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419"/>
        <w:tblW w:w="14992" w:type="dxa"/>
        <w:tblLook w:val="04A0" w:firstRow="1" w:lastRow="0" w:firstColumn="1" w:lastColumn="0" w:noHBand="0" w:noVBand="1"/>
      </w:tblPr>
      <w:tblGrid>
        <w:gridCol w:w="1877"/>
        <w:gridCol w:w="2185"/>
        <w:gridCol w:w="2186"/>
        <w:gridCol w:w="380"/>
        <w:gridCol w:w="1806"/>
        <w:gridCol w:w="2186"/>
        <w:gridCol w:w="250"/>
        <w:gridCol w:w="1741"/>
        <w:gridCol w:w="2381"/>
      </w:tblGrid>
      <w:tr w:rsidR="005F4656" w:rsidRPr="003E7A83" w14:paraId="4EED8E25" w14:textId="77777777" w:rsidTr="00F27094">
        <w:trPr>
          <w:trHeight w:val="699"/>
        </w:trPr>
        <w:tc>
          <w:tcPr>
            <w:tcW w:w="1877" w:type="dxa"/>
            <w:vAlign w:val="center"/>
          </w:tcPr>
          <w:p w14:paraId="5F763FB6" w14:textId="660BAC63" w:rsidR="005F4656" w:rsidRPr="00655AF9" w:rsidRDefault="005F4656" w:rsidP="00655AF9">
            <w:pPr>
              <w:jc w:val="center"/>
              <w:rPr>
                <w:b/>
                <w:sz w:val="24"/>
              </w:rPr>
            </w:pPr>
            <w:r w:rsidRPr="00655AF9">
              <w:rPr>
                <w:b/>
                <w:sz w:val="24"/>
              </w:rPr>
              <w:t xml:space="preserve">YEAR </w:t>
            </w:r>
            <w:r w:rsidR="00655793">
              <w:rPr>
                <w:b/>
                <w:sz w:val="24"/>
              </w:rPr>
              <w:t>FOUR</w:t>
            </w:r>
          </w:p>
        </w:tc>
        <w:tc>
          <w:tcPr>
            <w:tcW w:w="2185" w:type="dxa"/>
            <w:shd w:val="clear" w:color="auto" w:fill="E36C0A" w:themeFill="accent6" w:themeFillShade="BF"/>
            <w:vAlign w:val="center"/>
          </w:tcPr>
          <w:p w14:paraId="3228DB1A" w14:textId="677B17C3" w:rsidR="005F4656" w:rsidRPr="002A238A" w:rsidRDefault="005F4656" w:rsidP="00FC03E6">
            <w:pPr>
              <w:jc w:val="center"/>
              <w:rPr>
                <w:b/>
                <w:sz w:val="28"/>
              </w:rPr>
            </w:pPr>
            <w:r w:rsidRPr="002A238A">
              <w:rPr>
                <w:b/>
                <w:sz w:val="28"/>
              </w:rPr>
              <w:t xml:space="preserve">Autumn 1 </w:t>
            </w:r>
          </w:p>
        </w:tc>
        <w:tc>
          <w:tcPr>
            <w:tcW w:w="2186" w:type="dxa"/>
            <w:shd w:val="clear" w:color="auto" w:fill="E36C0A" w:themeFill="accent6" w:themeFillShade="BF"/>
            <w:vAlign w:val="center"/>
          </w:tcPr>
          <w:p w14:paraId="5DF6906E" w14:textId="0027A63C" w:rsidR="005F4656" w:rsidRPr="002A238A" w:rsidRDefault="005F4656" w:rsidP="00FC03E6">
            <w:pPr>
              <w:jc w:val="center"/>
              <w:rPr>
                <w:b/>
                <w:sz w:val="28"/>
              </w:rPr>
            </w:pPr>
            <w:r w:rsidRPr="002A238A">
              <w:rPr>
                <w:b/>
                <w:sz w:val="28"/>
              </w:rPr>
              <w:t xml:space="preserve">Autumn 2 </w:t>
            </w:r>
          </w:p>
        </w:tc>
        <w:tc>
          <w:tcPr>
            <w:tcW w:w="2186" w:type="dxa"/>
            <w:gridSpan w:val="2"/>
            <w:shd w:val="clear" w:color="auto" w:fill="C2D69B" w:themeFill="accent3" w:themeFillTint="99"/>
            <w:vAlign w:val="center"/>
          </w:tcPr>
          <w:p w14:paraId="11779732" w14:textId="79948D2A" w:rsidR="005F4656" w:rsidRPr="002A238A" w:rsidRDefault="005F4656" w:rsidP="00FC03E6">
            <w:pPr>
              <w:jc w:val="center"/>
              <w:rPr>
                <w:b/>
                <w:sz w:val="28"/>
              </w:rPr>
            </w:pPr>
            <w:r w:rsidRPr="002A238A">
              <w:rPr>
                <w:b/>
                <w:sz w:val="28"/>
              </w:rPr>
              <w:t>Spring 1</w:t>
            </w:r>
          </w:p>
        </w:tc>
        <w:tc>
          <w:tcPr>
            <w:tcW w:w="2186" w:type="dxa"/>
            <w:shd w:val="clear" w:color="auto" w:fill="C2D69B" w:themeFill="accent3" w:themeFillTint="99"/>
            <w:vAlign w:val="center"/>
          </w:tcPr>
          <w:p w14:paraId="1BD9B8FA" w14:textId="52F87819" w:rsidR="005F4656" w:rsidRPr="002A238A" w:rsidRDefault="005F4656" w:rsidP="00FC03E6">
            <w:pPr>
              <w:jc w:val="center"/>
              <w:rPr>
                <w:b/>
                <w:sz w:val="28"/>
              </w:rPr>
            </w:pPr>
            <w:r w:rsidRPr="002A238A">
              <w:rPr>
                <w:b/>
                <w:sz w:val="28"/>
              </w:rPr>
              <w:t>Spring 2</w:t>
            </w:r>
          </w:p>
        </w:tc>
        <w:tc>
          <w:tcPr>
            <w:tcW w:w="1991" w:type="dxa"/>
            <w:gridSpan w:val="2"/>
            <w:shd w:val="clear" w:color="auto" w:fill="FC04F0"/>
            <w:vAlign w:val="center"/>
          </w:tcPr>
          <w:p w14:paraId="51FDA7C8" w14:textId="24C4FF86" w:rsidR="005F4656" w:rsidRPr="002A238A" w:rsidRDefault="005F4656" w:rsidP="00FC03E6">
            <w:pPr>
              <w:jc w:val="center"/>
              <w:rPr>
                <w:b/>
                <w:sz w:val="28"/>
              </w:rPr>
            </w:pPr>
            <w:r w:rsidRPr="002A238A">
              <w:rPr>
                <w:b/>
                <w:sz w:val="28"/>
              </w:rPr>
              <w:t xml:space="preserve">Summer 1 </w:t>
            </w:r>
          </w:p>
        </w:tc>
        <w:tc>
          <w:tcPr>
            <w:tcW w:w="2381" w:type="dxa"/>
            <w:shd w:val="clear" w:color="auto" w:fill="FC04F0"/>
            <w:vAlign w:val="center"/>
          </w:tcPr>
          <w:p w14:paraId="10E8D2D9" w14:textId="4E990A10" w:rsidR="005F4656" w:rsidRPr="002A238A" w:rsidRDefault="005F4656" w:rsidP="00FC03E6">
            <w:pPr>
              <w:jc w:val="center"/>
              <w:rPr>
                <w:b/>
                <w:sz w:val="28"/>
              </w:rPr>
            </w:pPr>
            <w:r w:rsidRPr="002A238A">
              <w:rPr>
                <w:b/>
                <w:sz w:val="28"/>
              </w:rPr>
              <w:t xml:space="preserve">Summer 2 </w:t>
            </w:r>
          </w:p>
        </w:tc>
      </w:tr>
      <w:tr w:rsidR="008C0302" w:rsidRPr="003E7A83" w14:paraId="554B5E25" w14:textId="77777777" w:rsidTr="00F27094">
        <w:trPr>
          <w:trHeight w:val="1700"/>
        </w:trPr>
        <w:tc>
          <w:tcPr>
            <w:tcW w:w="1877" w:type="dxa"/>
            <w:vMerge w:val="restart"/>
            <w:shd w:val="clear" w:color="auto" w:fill="CC0099"/>
            <w:vAlign w:val="center"/>
          </w:tcPr>
          <w:p w14:paraId="0A730DF1" w14:textId="466ED1CD" w:rsidR="008C0302" w:rsidRPr="00EB03CF" w:rsidRDefault="008C0302" w:rsidP="008C0302">
            <w:pPr>
              <w:jc w:val="center"/>
              <w:rPr>
                <w:rFonts w:ascii="SassoonPrimaryInfant" w:hAnsi="SassoonPrimaryInfant"/>
                <w:sz w:val="20"/>
              </w:rPr>
            </w:pPr>
            <w:r w:rsidRPr="005F4656">
              <w:rPr>
                <w:b/>
                <w:color w:val="FFFFFF" w:themeColor="background1"/>
                <w:sz w:val="28"/>
                <w:szCs w:val="24"/>
              </w:rPr>
              <w:t>Engl</w:t>
            </w:r>
            <w:r>
              <w:rPr>
                <w:b/>
                <w:color w:val="FFFFFF" w:themeColor="background1"/>
                <w:sz w:val="28"/>
                <w:szCs w:val="24"/>
              </w:rPr>
              <w:t>i</w:t>
            </w:r>
            <w:r w:rsidRPr="005F4656">
              <w:rPr>
                <w:b/>
                <w:color w:val="FFFFFF" w:themeColor="background1"/>
                <w:sz w:val="28"/>
                <w:szCs w:val="24"/>
              </w:rPr>
              <w:t>sh</w:t>
            </w:r>
          </w:p>
        </w:tc>
        <w:tc>
          <w:tcPr>
            <w:tcW w:w="2185" w:type="dxa"/>
            <w:shd w:val="clear" w:color="auto" w:fill="auto"/>
          </w:tcPr>
          <w:p w14:paraId="16809486" w14:textId="5977AD9A" w:rsidR="00656CF0" w:rsidRDefault="00656CF0" w:rsidP="006636AA">
            <w:pPr>
              <w:rPr>
                <w:b/>
                <w:sz w:val="24"/>
              </w:rPr>
            </w:pPr>
            <w:r>
              <w:rPr>
                <w:b/>
                <w:sz w:val="24"/>
              </w:rPr>
              <w:t>Re-engage GPS</w:t>
            </w:r>
          </w:p>
          <w:p w14:paraId="5714B583" w14:textId="77777777" w:rsidR="00656CF0" w:rsidRDefault="00656CF0" w:rsidP="006636AA">
            <w:pPr>
              <w:rPr>
                <w:b/>
                <w:sz w:val="24"/>
              </w:rPr>
            </w:pPr>
          </w:p>
          <w:p w14:paraId="7293E6B2" w14:textId="2F06225E" w:rsidR="00673DEA" w:rsidRDefault="008C0302" w:rsidP="006636AA">
            <w:pPr>
              <w:rPr>
                <w:rFonts w:cstheme="minorHAnsi"/>
              </w:rPr>
            </w:pPr>
            <w:r w:rsidRPr="008C0302">
              <w:rPr>
                <w:b/>
                <w:sz w:val="24"/>
              </w:rPr>
              <w:t xml:space="preserve">Writing to Entertain: </w:t>
            </w:r>
            <w:r w:rsidR="006636AA">
              <w:rPr>
                <w:rFonts w:cstheme="minorHAnsi"/>
              </w:rPr>
              <w:t xml:space="preserve">Narrative </w:t>
            </w:r>
          </w:p>
          <w:p w14:paraId="2ABEF72D" w14:textId="2206DFC7" w:rsidR="00673DEA" w:rsidRPr="0068676F" w:rsidRDefault="00BB2C50" w:rsidP="006636AA">
            <w:pPr>
              <w:rPr>
                <w:rFonts w:cstheme="minorHAnsi"/>
              </w:rPr>
            </w:pPr>
            <w:r w:rsidRPr="0068676F">
              <w:rPr>
                <w:rFonts w:cstheme="minorHAnsi"/>
              </w:rPr>
              <w:t>Setting character description</w:t>
            </w:r>
          </w:p>
          <w:p w14:paraId="7CC38E3C" w14:textId="77777777" w:rsidR="00BB2C50" w:rsidRPr="00BB2C50" w:rsidRDefault="00BB2C50" w:rsidP="006636AA">
            <w:pPr>
              <w:rPr>
                <w:rFonts w:cstheme="minorHAnsi"/>
                <w:i/>
              </w:rPr>
            </w:pPr>
          </w:p>
          <w:p w14:paraId="3A17041A" w14:textId="77777777" w:rsidR="0068676F" w:rsidRDefault="00673DEA" w:rsidP="00673DEA">
            <w:pPr>
              <w:rPr>
                <w:b/>
                <w:sz w:val="24"/>
              </w:rPr>
            </w:pPr>
            <w:r>
              <w:rPr>
                <w:b/>
                <w:sz w:val="24"/>
              </w:rPr>
              <w:t xml:space="preserve">Writing to inform: </w:t>
            </w:r>
          </w:p>
          <w:p w14:paraId="013CF854" w14:textId="4D3B2A13" w:rsidR="0068676F" w:rsidRPr="0068676F" w:rsidRDefault="0068676F" w:rsidP="00673DEA">
            <w:pPr>
              <w:rPr>
                <w:i/>
              </w:rPr>
            </w:pPr>
            <w:r w:rsidRPr="0068676F">
              <w:rPr>
                <w:i/>
                <w:highlight w:val="lightGray"/>
              </w:rPr>
              <w:t>Egyptian Princess</w:t>
            </w:r>
          </w:p>
          <w:p w14:paraId="7B1D37FC" w14:textId="20052A85" w:rsidR="00673DEA" w:rsidRDefault="00673DEA" w:rsidP="00673DEA">
            <w:pPr>
              <w:rPr>
                <w:sz w:val="24"/>
              </w:rPr>
            </w:pPr>
            <w:r w:rsidRPr="00C261FD">
              <w:t>Diary</w:t>
            </w:r>
          </w:p>
          <w:p w14:paraId="49AD40AA" w14:textId="0FC24432" w:rsidR="00673DEA" w:rsidRPr="008C0302" w:rsidRDefault="00673DEA" w:rsidP="0068676F">
            <w:pPr>
              <w:rPr>
                <w:rFonts w:cstheme="minorHAnsi"/>
              </w:rPr>
            </w:pPr>
          </w:p>
        </w:tc>
        <w:tc>
          <w:tcPr>
            <w:tcW w:w="2186" w:type="dxa"/>
            <w:shd w:val="clear" w:color="auto" w:fill="auto"/>
          </w:tcPr>
          <w:p w14:paraId="75F28FD4" w14:textId="77777777" w:rsidR="00673DEA" w:rsidRDefault="00673DEA" w:rsidP="00673DEA">
            <w:pPr>
              <w:rPr>
                <w:rFonts w:cstheme="minorHAnsi"/>
              </w:rPr>
            </w:pPr>
            <w:r w:rsidRPr="008C0302">
              <w:rPr>
                <w:b/>
                <w:sz w:val="24"/>
              </w:rPr>
              <w:t xml:space="preserve">Writing to Entertain: </w:t>
            </w:r>
            <w:r>
              <w:rPr>
                <w:rFonts w:cstheme="minorHAnsi"/>
              </w:rPr>
              <w:t xml:space="preserve">Narrative </w:t>
            </w:r>
          </w:p>
          <w:p w14:paraId="784281ED" w14:textId="79728AAA" w:rsidR="00BB2C50" w:rsidRPr="00BB2C50" w:rsidRDefault="00BB2C50" w:rsidP="006636AA">
            <w:r w:rsidRPr="00BB2C50">
              <w:t>Journey Description</w:t>
            </w:r>
          </w:p>
          <w:p w14:paraId="02E78F38" w14:textId="49EF3148" w:rsidR="006636AA" w:rsidRPr="00673DEA" w:rsidRDefault="00673DEA" w:rsidP="006636AA">
            <w:pPr>
              <w:rPr>
                <w:i/>
              </w:rPr>
            </w:pPr>
            <w:r w:rsidRPr="003A2059">
              <w:rPr>
                <w:i/>
                <w:highlight w:val="lightGray"/>
              </w:rPr>
              <w:t>The Firework Maker’s Daughter</w:t>
            </w:r>
          </w:p>
          <w:p w14:paraId="41713962" w14:textId="454D84DF" w:rsidR="008C0302" w:rsidRDefault="008C0302" w:rsidP="006636AA">
            <w:pPr>
              <w:rPr>
                <w:rFonts w:cstheme="minorHAnsi"/>
              </w:rPr>
            </w:pPr>
          </w:p>
          <w:p w14:paraId="2FB32D82" w14:textId="7315E2FA" w:rsidR="00673DEA" w:rsidRDefault="00673DEA" w:rsidP="00673DEA">
            <w:pPr>
              <w:rPr>
                <w:sz w:val="24"/>
              </w:rPr>
            </w:pPr>
            <w:r w:rsidRPr="008C0302">
              <w:rPr>
                <w:b/>
                <w:sz w:val="24"/>
              </w:rPr>
              <w:t xml:space="preserve">Writing to Inform: </w:t>
            </w:r>
            <w:r w:rsidRPr="00C261FD">
              <w:t>Biography</w:t>
            </w:r>
          </w:p>
          <w:p w14:paraId="29B18CFA" w14:textId="3890567B" w:rsidR="00673DEA" w:rsidRPr="00673DEA" w:rsidRDefault="00673DEA" w:rsidP="00673DEA">
            <w:pPr>
              <w:rPr>
                <w:i/>
              </w:rPr>
            </w:pPr>
            <w:r w:rsidRPr="00673DEA">
              <w:rPr>
                <w:i/>
                <w:highlight w:val="lightGray"/>
              </w:rPr>
              <w:t>Little People, Big World – David Attenborough</w:t>
            </w:r>
          </w:p>
          <w:p w14:paraId="7AEA8A9F" w14:textId="5C8A51CE" w:rsidR="00673DEA" w:rsidRPr="008C0302" w:rsidRDefault="00673DEA" w:rsidP="006636AA">
            <w:pPr>
              <w:rPr>
                <w:rFonts w:cstheme="minorHAnsi"/>
              </w:rPr>
            </w:pPr>
          </w:p>
        </w:tc>
        <w:tc>
          <w:tcPr>
            <w:tcW w:w="2186" w:type="dxa"/>
            <w:gridSpan w:val="2"/>
            <w:shd w:val="clear" w:color="auto" w:fill="auto"/>
          </w:tcPr>
          <w:p w14:paraId="313C3979" w14:textId="77777777" w:rsidR="00EF3430" w:rsidRDefault="00EF3430" w:rsidP="00EF3430">
            <w:pPr>
              <w:rPr>
                <w:b/>
                <w:sz w:val="24"/>
              </w:rPr>
            </w:pPr>
            <w:r>
              <w:rPr>
                <w:b/>
                <w:sz w:val="24"/>
              </w:rPr>
              <w:t>Re-engage GPS</w:t>
            </w:r>
          </w:p>
          <w:p w14:paraId="031AABC4" w14:textId="77777777" w:rsidR="00EF3430" w:rsidRDefault="00EF3430" w:rsidP="006636AA">
            <w:pPr>
              <w:rPr>
                <w:b/>
                <w:sz w:val="24"/>
              </w:rPr>
            </w:pPr>
          </w:p>
          <w:p w14:paraId="6725AE8B" w14:textId="17A80B8B" w:rsidR="008C0302" w:rsidRDefault="00BB2C50" w:rsidP="006636AA">
            <w:pPr>
              <w:rPr>
                <w:b/>
                <w:sz w:val="24"/>
              </w:rPr>
            </w:pPr>
            <w:r w:rsidRPr="008C0302">
              <w:rPr>
                <w:b/>
                <w:sz w:val="24"/>
              </w:rPr>
              <w:t>Writing to Entertain:</w:t>
            </w:r>
            <w:r w:rsidR="0068676F">
              <w:rPr>
                <w:b/>
                <w:sz w:val="24"/>
              </w:rPr>
              <w:t xml:space="preserve"> </w:t>
            </w:r>
            <w:r w:rsidR="0068676F" w:rsidRPr="0068676F">
              <w:t>Character Description</w:t>
            </w:r>
          </w:p>
          <w:p w14:paraId="14590533" w14:textId="29EF96E8" w:rsidR="00BB2C50" w:rsidRDefault="00BB2C50" w:rsidP="006636AA">
            <w:pPr>
              <w:rPr>
                <w:i/>
              </w:rPr>
            </w:pPr>
            <w:r w:rsidRPr="00BB2C50">
              <w:rPr>
                <w:i/>
              </w:rPr>
              <w:t>The Iron Man</w:t>
            </w:r>
          </w:p>
          <w:p w14:paraId="677D0437" w14:textId="77777777" w:rsidR="00BB2C50" w:rsidRPr="00BB2C50" w:rsidRDefault="00BB2C50" w:rsidP="006636AA">
            <w:pPr>
              <w:rPr>
                <w:i/>
              </w:rPr>
            </w:pPr>
          </w:p>
          <w:p w14:paraId="41B7CAF6" w14:textId="0E163666" w:rsidR="00673DEA" w:rsidRDefault="00673DEA" w:rsidP="00673DEA">
            <w:pPr>
              <w:rPr>
                <w:sz w:val="24"/>
              </w:rPr>
            </w:pPr>
            <w:r w:rsidRPr="008C0302">
              <w:rPr>
                <w:b/>
                <w:sz w:val="24"/>
              </w:rPr>
              <w:t xml:space="preserve">Writing to Inform: </w:t>
            </w:r>
            <w:r w:rsidRPr="00C261FD">
              <w:t>Newspaper Recount</w:t>
            </w:r>
          </w:p>
          <w:p w14:paraId="0531AC71" w14:textId="1CBB80CA" w:rsidR="00673DEA" w:rsidRPr="000C390A" w:rsidRDefault="00673DEA" w:rsidP="00673DEA">
            <w:pPr>
              <w:rPr>
                <w:i/>
              </w:rPr>
            </w:pPr>
            <w:r w:rsidRPr="000C390A">
              <w:rPr>
                <w:i/>
                <w:highlight w:val="lightGray"/>
              </w:rPr>
              <w:t>Horrible Histories: Smashing Saxons</w:t>
            </w:r>
          </w:p>
          <w:p w14:paraId="5EB5D83A" w14:textId="3CE89563" w:rsidR="008C0302" w:rsidRPr="008C0302" w:rsidRDefault="008C0302" w:rsidP="006636AA">
            <w:pPr>
              <w:rPr>
                <w:rFonts w:cstheme="minorHAnsi"/>
              </w:rPr>
            </w:pPr>
          </w:p>
        </w:tc>
        <w:tc>
          <w:tcPr>
            <w:tcW w:w="2186" w:type="dxa"/>
            <w:shd w:val="clear" w:color="auto" w:fill="auto"/>
          </w:tcPr>
          <w:p w14:paraId="27705494" w14:textId="79FED1F6" w:rsidR="004B4B9E" w:rsidRPr="00C261FD" w:rsidRDefault="008C0302" w:rsidP="006636AA">
            <w:r w:rsidRPr="008C0302">
              <w:rPr>
                <w:b/>
                <w:sz w:val="24"/>
              </w:rPr>
              <w:t xml:space="preserve">Writing to </w:t>
            </w:r>
            <w:r w:rsidR="006636AA">
              <w:rPr>
                <w:b/>
                <w:sz w:val="24"/>
              </w:rPr>
              <w:t>Entertain</w:t>
            </w:r>
            <w:r w:rsidRPr="008C0302">
              <w:rPr>
                <w:b/>
                <w:sz w:val="24"/>
              </w:rPr>
              <w:t xml:space="preserve">: </w:t>
            </w:r>
            <w:r w:rsidR="00673DEA" w:rsidRPr="00C261FD">
              <w:t>Narrative</w:t>
            </w:r>
          </w:p>
          <w:p w14:paraId="6FEA5561" w14:textId="33B92680" w:rsidR="00673DEA" w:rsidRPr="00673DEA" w:rsidRDefault="00673DEA" w:rsidP="006636AA">
            <w:pPr>
              <w:rPr>
                <w:i/>
              </w:rPr>
            </w:pPr>
            <w:r w:rsidRPr="00673DEA">
              <w:rPr>
                <w:i/>
                <w:highlight w:val="lightGray"/>
              </w:rPr>
              <w:t>The Lion, The Witch, &amp; The Wardrobe</w:t>
            </w:r>
            <w:bookmarkStart w:id="0" w:name="_GoBack"/>
            <w:bookmarkEnd w:id="0"/>
          </w:p>
          <w:p w14:paraId="0A772996" w14:textId="77777777" w:rsidR="008C0302" w:rsidRPr="008C0302" w:rsidRDefault="008C0302" w:rsidP="006636AA">
            <w:pPr>
              <w:rPr>
                <w:b/>
                <w:sz w:val="24"/>
              </w:rPr>
            </w:pPr>
          </w:p>
          <w:p w14:paraId="2FD6204F" w14:textId="77777777" w:rsidR="00673DEA" w:rsidRPr="00673DEA" w:rsidRDefault="00673DEA" w:rsidP="006636AA">
            <w:pPr>
              <w:rPr>
                <w:rFonts w:cstheme="minorHAnsi"/>
                <w:sz w:val="24"/>
                <w:szCs w:val="24"/>
              </w:rPr>
            </w:pPr>
            <w:r w:rsidRPr="00673DEA">
              <w:rPr>
                <w:rFonts w:cstheme="minorHAnsi"/>
                <w:b/>
                <w:sz w:val="24"/>
                <w:szCs w:val="24"/>
              </w:rPr>
              <w:t>Writing to Entertain:</w:t>
            </w:r>
            <w:r w:rsidRPr="00673DEA">
              <w:rPr>
                <w:rFonts w:cstheme="minorHAnsi"/>
                <w:sz w:val="24"/>
                <w:szCs w:val="24"/>
              </w:rPr>
              <w:t xml:space="preserve"> </w:t>
            </w:r>
            <w:r w:rsidRPr="00C261FD">
              <w:rPr>
                <w:rFonts w:cstheme="minorHAnsi"/>
              </w:rPr>
              <w:t>Playscript</w:t>
            </w:r>
          </w:p>
          <w:p w14:paraId="12D4FF2F" w14:textId="1D864305" w:rsidR="008C0302" w:rsidRPr="00673DEA" w:rsidRDefault="00673DEA" w:rsidP="006636AA">
            <w:pPr>
              <w:rPr>
                <w:rFonts w:cstheme="minorHAnsi"/>
                <w:i/>
              </w:rPr>
            </w:pPr>
            <w:r w:rsidRPr="00673DEA">
              <w:rPr>
                <w:rFonts w:cstheme="minorHAnsi"/>
                <w:i/>
                <w:highlight w:val="lightGray"/>
              </w:rPr>
              <w:t xml:space="preserve">Twisted </w:t>
            </w:r>
            <w:proofErr w:type="spellStart"/>
            <w:r w:rsidRPr="00673DEA">
              <w:rPr>
                <w:rFonts w:cstheme="minorHAnsi"/>
                <w:i/>
                <w:highlight w:val="lightGray"/>
              </w:rPr>
              <w:t>Fairytales</w:t>
            </w:r>
            <w:proofErr w:type="spellEnd"/>
            <w:r w:rsidRPr="00673DEA">
              <w:rPr>
                <w:rFonts w:cstheme="minorHAnsi"/>
                <w:i/>
                <w:highlight w:val="lightGray"/>
              </w:rPr>
              <w:t xml:space="preserve"> Phillip Pullman</w:t>
            </w:r>
          </w:p>
        </w:tc>
        <w:tc>
          <w:tcPr>
            <w:tcW w:w="1991" w:type="dxa"/>
            <w:gridSpan w:val="2"/>
            <w:shd w:val="clear" w:color="auto" w:fill="auto"/>
          </w:tcPr>
          <w:p w14:paraId="48073162" w14:textId="77777777" w:rsidR="00EF3430" w:rsidRDefault="00EF3430" w:rsidP="00EF3430">
            <w:pPr>
              <w:rPr>
                <w:b/>
                <w:sz w:val="24"/>
              </w:rPr>
            </w:pPr>
            <w:r>
              <w:rPr>
                <w:b/>
                <w:sz w:val="24"/>
              </w:rPr>
              <w:t>Re-engage GPS</w:t>
            </w:r>
          </w:p>
          <w:p w14:paraId="32322020" w14:textId="77777777" w:rsidR="00EF3430" w:rsidRDefault="00EF3430" w:rsidP="008C0302">
            <w:pPr>
              <w:rPr>
                <w:b/>
                <w:sz w:val="24"/>
              </w:rPr>
            </w:pPr>
          </w:p>
          <w:p w14:paraId="4EE5A04D" w14:textId="56F4B11B" w:rsidR="008C0302" w:rsidRDefault="008C0302" w:rsidP="008C0302">
            <w:pPr>
              <w:rPr>
                <w:sz w:val="24"/>
              </w:rPr>
            </w:pPr>
            <w:r w:rsidRPr="008C0302">
              <w:rPr>
                <w:b/>
                <w:sz w:val="24"/>
              </w:rPr>
              <w:t>Writing to Inform:</w:t>
            </w:r>
            <w:r w:rsidR="00C261FD">
              <w:rPr>
                <w:b/>
                <w:sz w:val="24"/>
              </w:rPr>
              <w:t xml:space="preserve"> </w:t>
            </w:r>
            <w:r w:rsidR="00C261FD">
              <w:rPr>
                <w:sz w:val="24"/>
              </w:rPr>
              <w:t>E</w:t>
            </w:r>
            <w:r w:rsidR="00673DEA" w:rsidRPr="00C261FD">
              <w:t>xplanation</w:t>
            </w:r>
          </w:p>
          <w:p w14:paraId="4DC61528" w14:textId="253CB050" w:rsidR="00BB2C50" w:rsidRPr="00BB2C50" w:rsidRDefault="00BB2C50" w:rsidP="008C0302">
            <w:pPr>
              <w:rPr>
                <w:i/>
              </w:rPr>
            </w:pPr>
            <w:r w:rsidRPr="00BB2C50">
              <w:rPr>
                <w:i/>
                <w:highlight w:val="lightGray"/>
              </w:rPr>
              <w:t>The Water Cycle / Rivers</w:t>
            </w:r>
          </w:p>
          <w:p w14:paraId="40DF68EF" w14:textId="77777777" w:rsidR="00673DEA" w:rsidRDefault="00673DEA" w:rsidP="008C0302">
            <w:pPr>
              <w:rPr>
                <w:sz w:val="24"/>
              </w:rPr>
            </w:pPr>
          </w:p>
          <w:p w14:paraId="25EF97AE" w14:textId="2EFFCBFC" w:rsidR="00BB2C50" w:rsidRDefault="00BB2C50" w:rsidP="00673DEA">
            <w:pPr>
              <w:rPr>
                <w:rFonts w:cstheme="minorHAnsi"/>
              </w:rPr>
            </w:pPr>
            <w:r w:rsidRPr="00BB2C50">
              <w:rPr>
                <w:rFonts w:cstheme="minorHAnsi"/>
                <w:b/>
              </w:rPr>
              <w:t>Writing to Persuade:</w:t>
            </w:r>
            <w:r w:rsidR="00C261FD">
              <w:rPr>
                <w:rFonts w:cstheme="minorHAnsi"/>
                <w:b/>
              </w:rPr>
              <w:t xml:space="preserve"> </w:t>
            </w:r>
            <w:r w:rsidRPr="00C261FD">
              <w:rPr>
                <w:rFonts w:cstheme="minorHAnsi"/>
              </w:rPr>
              <w:t>Letter</w:t>
            </w:r>
          </w:p>
          <w:p w14:paraId="264146CF" w14:textId="474159C4" w:rsidR="009D0705" w:rsidRPr="009D0705" w:rsidRDefault="009D0705" w:rsidP="00673DEA">
            <w:pPr>
              <w:rPr>
                <w:rFonts w:cstheme="minorHAnsi"/>
                <w:i/>
              </w:rPr>
            </w:pPr>
            <w:r w:rsidRPr="009D0705">
              <w:rPr>
                <w:rFonts w:cstheme="minorHAnsi"/>
                <w:i/>
              </w:rPr>
              <w:t>The Kapok Tree</w:t>
            </w:r>
          </w:p>
          <w:p w14:paraId="7BD10067" w14:textId="08C256E6" w:rsidR="00BB2C50" w:rsidRPr="00BB2C50" w:rsidRDefault="00BB2C50" w:rsidP="00673DEA">
            <w:pPr>
              <w:rPr>
                <w:rFonts w:cstheme="minorHAnsi"/>
                <w:i/>
              </w:rPr>
            </w:pPr>
            <w:r w:rsidRPr="00BB2C50">
              <w:rPr>
                <w:rFonts w:cstheme="minorHAnsi"/>
                <w:i/>
                <w:highlight w:val="lightGray"/>
              </w:rPr>
              <w:t>The Lion, The Witch and the Wardrobe</w:t>
            </w:r>
            <w:r w:rsidRPr="00BB2C50">
              <w:rPr>
                <w:rFonts w:cstheme="minorHAnsi"/>
                <w:i/>
              </w:rPr>
              <w:t xml:space="preserve"> </w:t>
            </w:r>
          </w:p>
        </w:tc>
        <w:tc>
          <w:tcPr>
            <w:tcW w:w="2381" w:type="dxa"/>
            <w:shd w:val="clear" w:color="auto" w:fill="auto"/>
          </w:tcPr>
          <w:p w14:paraId="41770C26" w14:textId="002315F6" w:rsidR="003A2059" w:rsidRDefault="003A2059" w:rsidP="008C0302">
            <w:pPr>
              <w:rPr>
                <w:b/>
                <w:sz w:val="24"/>
              </w:rPr>
            </w:pPr>
            <w:r w:rsidRPr="008C0302">
              <w:rPr>
                <w:b/>
                <w:sz w:val="24"/>
              </w:rPr>
              <w:t>Writing to Entertain:</w:t>
            </w:r>
            <w:r>
              <w:rPr>
                <w:b/>
                <w:sz w:val="24"/>
              </w:rPr>
              <w:t xml:space="preserve"> </w:t>
            </w:r>
            <w:r w:rsidR="00C261FD">
              <w:t>Diary with figurative language</w:t>
            </w:r>
          </w:p>
          <w:p w14:paraId="71F4DE4C" w14:textId="77777777" w:rsidR="003A2059" w:rsidRDefault="003A2059" w:rsidP="008C0302">
            <w:pPr>
              <w:rPr>
                <w:b/>
                <w:sz w:val="24"/>
              </w:rPr>
            </w:pPr>
          </w:p>
          <w:p w14:paraId="27C21E09" w14:textId="6E9E754A" w:rsidR="008C0302" w:rsidRPr="00C261FD" w:rsidRDefault="008C0302" w:rsidP="008C0302">
            <w:r w:rsidRPr="008C0302">
              <w:rPr>
                <w:b/>
                <w:sz w:val="24"/>
              </w:rPr>
              <w:t xml:space="preserve">Writing to Entertain: </w:t>
            </w:r>
            <w:r w:rsidR="00C261FD" w:rsidRPr="00C261FD">
              <w:t>Setting description</w:t>
            </w:r>
            <w:r w:rsidR="00C261FD">
              <w:t xml:space="preserve"> w</w:t>
            </w:r>
            <w:r w:rsidR="00C261FD" w:rsidRPr="00C261FD">
              <w:t>ith figurative language</w:t>
            </w:r>
            <w:r w:rsidR="006636AA" w:rsidRPr="00C261FD">
              <w:t xml:space="preserve"> </w:t>
            </w:r>
          </w:p>
          <w:p w14:paraId="5E4BFA5A" w14:textId="2CC6049B" w:rsidR="00673DEA" w:rsidRPr="00673DEA" w:rsidRDefault="00673DEA" w:rsidP="008C0302">
            <w:pPr>
              <w:rPr>
                <w:i/>
              </w:rPr>
            </w:pPr>
            <w:r w:rsidRPr="00673DEA">
              <w:rPr>
                <w:i/>
                <w:highlight w:val="lightGray"/>
              </w:rPr>
              <w:t>Riddle of the Runes</w:t>
            </w:r>
          </w:p>
          <w:p w14:paraId="5D0702A1" w14:textId="77777777" w:rsidR="008C0302" w:rsidRPr="008C0302" w:rsidRDefault="008C0302" w:rsidP="008C0302">
            <w:pPr>
              <w:rPr>
                <w:sz w:val="24"/>
              </w:rPr>
            </w:pPr>
          </w:p>
          <w:p w14:paraId="7AD5F70C" w14:textId="77777777" w:rsidR="008C0302" w:rsidRDefault="008C0302" w:rsidP="008C0302">
            <w:pPr>
              <w:rPr>
                <w:sz w:val="24"/>
              </w:rPr>
            </w:pPr>
            <w:r w:rsidRPr="008C0302">
              <w:rPr>
                <w:b/>
                <w:sz w:val="24"/>
              </w:rPr>
              <w:t xml:space="preserve">Writing to </w:t>
            </w:r>
            <w:r w:rsidR="00673DEA">
              <w:rPr>
                <w:b/>
                <w:sz w:val="24"/>
              </w:rPr>
              <w:t>Inform:</w:t>
            </w:r>
            <w:r w:rsidRPr="008C0302">
              <w:rPr>
                <w:sz w:val="24"/>
              </w:rPr>
              <w:t xml:space="preserve"> </w:t>
            </w:r>
            <w:r w:rsidR="00673DEA" w:rsidRPr="00C261FD">
              <w:t>Non-Chronological Report</w:t>
            </w:r>
          </w:p>
          <w:p w14:paraId="2AC4A71A" w14:textId="171E81DE" w:rsidR="00673DEA" w:rsidRPr="00673DEA" w:rsidRDefault="00673DEA" w:rsidP="008C0302">
            <w:pPr>
              <w:rPr>
                <w:rFonts w:cstheme="minorHAnsi"/>
                <w:i/>
              </w:rPr>
            </w:pPr>
            <w:r w:rsidRPr="00673DEA">
              <w:rPr>
                <w:rFonts w:cstheme="minorHAnsi"/>
                <w:i/>
                <w:highlight w:val="lightGray"/>
              </w:rPr>
              <w:t>Earth Shattering Events</w:t>
            </w:r>
          </w:p>
        </w:tc>
      </w:tr>
      <w:tr w:rsidR="008C0302" w:rsidRPr="003E7A83" w14:paraId="74816134" w14:textId="77777777" w:rsidTr="00F27094">
        <w:trPr>
          <w:trHeight w:val="616"/>
        </w:trPr>
        <w:tc>
          <w:tcPr>
            <w:tcW w:w="1877" w:type="dxa"/>
            <w:vMerge/>
            <w:tcBorders>
              <w:bottom w:val="single" w:sz="4" w:space="0" w:color="auto"/>
            </w:tcBorders>
            <w:shd w:val="clear" w:color="auto" w:fill="CC0099"/>
            <w:vAlign w:val="center"/>
          </w:tcPr>
          <w:p w14:paraId="5631ABCA" w14:textId="127B21E1" w:rsidR="008C0302" w:rsidRPr="00FC03E6" w:rsidRDefault="008C0302" w:rsidP="008C0302">
            <w:pPr>
              <w:jc w:val="center"/>
              <w:rPr>
                <w:b/>
                <w:color w:val="FFFFFF" w:themeColor="background1"/>
                <w:sz w:val="20"/>
                <w:szCs w:val="24"/>
              </w:rPr>
            </w:pPr>
          </w:p>
        </w:tc>
        <w:tc>
          <w:tcPr>
            <w:tcW w:w="2185" w:type="dxa"/>
            <w:shd w:val="clear" w:color="auto" w:fill="auto"/>
          </w:tcPr>
          <w:p w14:paraId="41E808F3" w14:textId="77777777" w:rsidR="008C0302" w:rsidRPr="000C390A" w:rsidRDefault="00673DEA" w:rsidP="008C0302">
            <w:pPr>
              <w:jc w:val="center"/>
              <w:rPr>
                <w:rFonts w:cstheme="minorHAnsi"/>
                <w:i/>
                <w:sz w:val="20"/>
                <w:szCs w:val="20"/>
              </w:rPr>
            </w:pPr>
            <w:r w:rsidRPr="000C390A">
              <w:rPr>
                <w:rFonts w:cstheme="minorHAnsi"/>
                <w:i/>
                <w:sz w:val="20"/>
                <w:szCs w:val="20"/>
              </w:rPr>
              <w:t xml:space="preserve">Poetry: </w:t>
            </w:r>
            <w:r w:rsidR="003A2059" w:rsidRPr="000C390A">
              <w:rPr>
                <w:rFonts w:cstheme="minorHAnsi"/>
                <w:i/>
                <w:sz w:val="20"/>
                <w:szCs w:val="20"/>
              </w:rPr>
              <w:t>Ted Hughes</w:t>
            </w:r>
          </w:p>
          <w:p w14:paraId="75FCDC7B" w14:textId="25728E68" w:rsidR="003A2059" w:rsidRPr="000C390A" w:rsidRDefault="003A2059" w:rsidP="008C0302">
            <w:pPr>
              <w:jc w:val="center"/>
              <w:rPr>
                <w:rFonts w:cstheme="minorHAnsi"/>
                <w:i/>
                <w:sz w:val="20"/>
                <w:szCs w:val="20"/>
              </w:rPr>
            </w:pPr>
            <w:r w:rsidRPr="000C390A">
              <w:rPr>
                <w:rFonts w:cstheme="minorHAnsi"/>
                <w:i/>
                <w:sz w:val="20"/>
                <w:szCs w:val="20"/>
              </w:rPr>
              <w:t>Roger the Dog</w:t>
            </w:r>
          </w:p>
        </w:tc>
        <w:tc>
          <w:tcPr>
            <w:tcW w:w="2186" w:type="dxa"/>
            <w:shd w:val="clear" w:color="auto" w:fill="auto"/>
          </w:tcPr>
          <w:p w14:paraId="6014D302" w14:textId="77777777" w:rsidR="008C0302" w:rsidRPr="000C390A" w:rsidRDefault="003A2059" w:rsidP="008C0302">
            <w:pPr>
              <w:jc w:val="center"/>
              <w:rPr>
                <w:rFonts w:cstheme="minorHAnsi"/>
                <w:i/>
                <w:sz w:val="20"/>
                <w:szCs w:val="20"/>
              </w:rPr>
            </w:pPr>
            <w:r w:rsidRPr="000C390A">
              <w:rPr>
                <w:rFonts w:cstheme="minorHAnsi"/>
                <w:i/>
                <w:sz w:val="20"/>
                <w:szCs w:val="20"/>
              </w:rPr>
              <w:t>Poetry: John Foster</w:t>
            </w:r>
          </w:p>
          <w:p w14:paraId="25872BA9" w14:textId="4BE792A7" w:rsidR="003A2059" w:rsidRPr="000C390A" w:rsidRDefault="003A2059" w:rsidP="008C0302">
            <w:pPr>
              <w:jc w:val="center"/>
              <w:rPr>
                <w:rFonts w:cstheme="minorHAnsi"/>
                <w:i/>
                <w:sz w:val="20"/>
                <w:szCs w:val="20"/>
              </w:rPr>
            </w:pPr>
            <w:r w:rsidRPr="000C390A">
              <w:rPr>
                <w:rFonts w:cstheme="minorHAnsi"/>
                <w:i/>
                <w:sz w:val="20"/>
                <w:szCs w:val="20"/>
              </w:rPr>
              <w:t>Onomatopoeia</w:t>
            </w:r>
          </w:p>
        </w:tc>
        <w:tc>
          <w:tcPr>
            <w:tcW w:w="2186" w:type="dxa"/>
            <w:gridSpan w:val="2"/>
            <w:shd w:val="clear" w:color="auto" w:fill="auto"/>
          </w:tcPr>
          <w:p w14:paraId="08F5EAF3" w14:textId="77777777" w:rsidR="008C0302" w:rsidRPr="000C390A" w:rsidRDefault="003A2059" w:rsidP="008C0302">
            <w:pPr>
              <w:jc w:val="center"/>
              <w:rPr>
                <w:rFonts w:cstheme="minorHAnsi"/>
                <w:i/>
                <w:sz w:val="20"/>
                <w:szCs w:val="20"/>
              </w:rPr>
            </w:pPr>
            <w:r w:rsidRPr="000C390A">
              <w:rPr>
                <w:rFonts w:cstheme="minorHAnsi"/>
                <w:i/>
                <w:sz w:val="20"/>
                <w:szCs w:val="20"/>
              </w:rPr>
              <w:t>Poetry: Wes McGee</w:t>
            </w:r>
          </w:p>
          <w:p w14:paraId="5A2BE191" w14:textId="2D506D59" w:rsidR="003A2059" w:rsidRPr="000C390A" w:rsidRDefault="003A2059" w:rsidP="008C0302">
            <w:pPr>
              <w:jc w:val="center"/>
              <w:rPr>
                <w:rFonts w:cstheme="minorHAnsi"/>
                <w:i/>
                <w:sz w:val="20"/>
                <w:szCs w:val="20"/>
              </w:rPr>
            </w:pPr>
            <w:r w:rsidRPr="000C390A">
              <w:rPr>
                <w:rFonts w:cstheme="minorHAnsi"/>
                <w:i/>
                <w:sz w:val="20"/>
                <w:szCs w:val="20"/>
              </w:rPr>
              <w:t>What is the Sun?</w:t>
            </w:r>
          </w:p>
        </w:tc>
        <w:tc>
          <w:tcPr>
            <w:tcW w:w="2186" w:type="dxa"/>
            <w:shd w:val="clear" w:color="auto" w:fill="auto"/>
          </w:tcPr>
          <w:p w14:paraId="4E1FC067" w14:textId="77777777" w:rsidR="008C0302" w:rsidRPr="000C390A" w:rsidRDefault="003A2059" w:rsidP="008C0302">
            <w:pPr>
              <w:jc w:val="center"/>
              <w:rPr>
                <w:rFonts w:cstheme="minorHAnsi"/>
                <w:i/>
                <w:sz w:val="20"/>
                <w:szCs w:val="20"/>
              </w:rPr>
            </w:pPr>
            <w:r w:rsidRPr="000C390A">
              <w:rPr>
                <w:rFonts w:cstheme="minorHAnsi"/>
                <w:i/>
                <w:sz w:val="20"/>
                <w:szCs w:val="20"/>
              </w:rPr>
              <w:t>Poetry: Lewis Carroll</w:t>
            </w:r>
          </w:p>
          <w:p w14:paraId="4E49B168" w14:textId="371F5C2C" w:rsidR="003A2059" w:rsidRPr="000C390A" w:rsidRDefault="003A2059" w:rsidP="008C0302">
            <w:pPr>
              <w:jc w:val="center"/>
              <w:rPr>
                <w:rFonts w:cstheme="minorHAnsi"/>
                <w:i/>
                <w:sz w:val="20"/>
                <w:szCs w:val="20"/>
              </w:rPr>
            </w:pPr>
            <w:r w:rsidRPr="000C390A">
              <w:rPr>
                <w:rFonts w:cstheme="minorHAnsi"/>
                <w:i/>
                <w:sz w:val="20"/>
                <w:szCs w:val="20"/>
              </w:rPr>
              <w:t>Jabberwocky</w:t>
            </w:r>
          </w:p>
        </w:tc>
        <w:tc>
          <w:tcPr>
            <w:tcW w:w="1991" w:type="dxa"/>
            <w:gridSpan w:val="2"/>
            <w:shd w:val="clear" w:color="auto" w:fill="auto"/>
          </w:tcPr>
          <w:p w14:paraId="1F791D19" w14:textId="77777777" w:rsidR="008C0302" w:rsidRPr="003A2059" w:rsidRDefault="003A2059" w:rsidP="008C0302">
            <w:pPr>
              <w:jc w:val="center"/>
              <w:rPr>
                <w:rFonts w:cstheme="minorHAnsi"/>
                <w:i/>
                <w:sz w:val="20"/>
                <w:szCs w:val="20"/>
              </w:rPr>
            </w:pPr>
            <w:r w:rsidRPr="003A2059">
              <w:rPr>
                <w:rFonts w:cstheme="minorHAnsi"/>
                <w:i/>
                <w:sz w:val="20"/>
                <w:szCs w:val="20"/>
              </w:rPr>
              <w:t>Poetry: Valerie Bloom</w:t>
            </w:r>
          </w:p>
          <w:p w14:paraId="7D89BEB5" w14:textId="5559A0D6" w:rsidR="003A2059" w:rsidRPr="003A2059" w:rsidRDefault="003A2059" w:rsidP="008C0302">
            <w:pPr>
              <w:jc w:val="center"/>
              <w:rPr>
                <w:rFonts w:cstheme="minorHAnsi"/>
                <w:i/>
                <w:sz w:val="20"/>
                <w:szCs w:val="20"/>
              </w:rPr>
            </w:pPr>
            <w:r w:rsidRPr="003A2059">
              <w:rPr>
                <w:rFonts w:cstheme="minorHAnsi"/>
                <w:i/>
                <w:sz w:val="20"/>
                <w:szCs w:val="20"/>
              </w:rPr>
              <w:t>The River</w:t>
            </w:r>
          </w:p>
        </w:tc>
        <w:tc>
          <w:tcPr>
            <w:tcW w:w="2381" w:type="dxa"/>
            <w:shd w:val="clear" w:color="auto" w:fill="auto"/>
          </w:tcPr>
          <w:p w14:paraId="38B532C7" w14:textId="77777777" w:rsidR="008C0302" w:rsidRPr="003A2059" w:rsidRDefault="003A2059" w:rsidP="008C0302">
            <w:pPr>
              <w:jc w:val="center"/>
              <w:rPr>
                <w:rFonts w:cstheme="minorHAnsi"/>
                <w:i/>
                <w:sz w:val="20"/>
                <w:szCs w:val="20"/>
              </w:rPr>
            </w:pPr>
            <w:r w:rsidRPr="003A2059">
              <w:rPr>
                <w:rFonts w:cstheme="minorHAnsi"/>
                <w:i/>
                <w:sz w:val="20"/>
                <w:szCs w:val="20"/>
              </w:rPr>
              <w:t xml:space="preserve">Poetry: </w:t>
            </w:r>
            <w:proofErr w:type="spellStart"/>
            <w:r w:rsidRPr="003A2059">
              <w:rPr>
                <w:rFonts w:cstheme="minorHAnsi"/>
                <w:i/>
                <w:sz w:val="20"/>
                <w:szCs w:val="20"/>
              </w:rPr>
              <w:t>R.</w:t>
            </w:r>
            <w:proofErr w:type="gramStart"/>
            <w:r w:rsidRPr="003A2059">
              <w:rPr>
                <w:rFonts w:cstheme="minorHAnsi"/>
                <w:i/>
                <w:sz w:val="20"/>
                <w:szCs w:val="20"/>
              </w:rPr>
              <w:t>L.Stevenson</w:t>
            </w:r>
            <w:proofErr w:type="spellEnd"/>
            <w:proofErr w:type="gramEnd"/>
          </w:p>
          <w:p w14:paraId="0CE2D13A" w14:textId="7C349E9F" w:rsidR="003A2059" w:rsidRPr="003A2059" w:rsidRDefault="003A2059" w:rsidP="008C0302">
            <w:pPr>
              <w:jc w:val="center"/>
              <w:rPr>
                <w:rFonts w:cstheme="minorHAnsi"/>
                <w:i/>
                <w:sz w:val="20"/>
                <w:szCs w:val="20"/>
              </w:rPr>
            </w:pPr>
            <w:r w:rsidRPr="003A2059">
              <w:rPr>
                <w:rFonts w:cstheme="minorHAnsi"/>
                <w:i/>
                <w:sz w:val="20"/>
                <w:szCs w:val="20"/>
              </w:rPr>
              <w:t>From a Railway Carriage</w:t>
            </w:r>
          </w:p>
        </w:tc>
      </w:tr>
      <w:tr w:rsidR="008C0302" w:rsidRPr="003E7A83" w14:paraId="797874B9" w14:textId="77777777" w:rsidTr="00982457">
        <w:trPr>
          <w:trHeight w:val="132"/>
        </w:trPr>
        <w:tc>
          <w:tcPr>
            <w:tcW w:w="14992" w:type="dxa"/>
            <w:gridSpan w:val="9"/>
            <w:shd w:val="clear" w:color="auto" w:fill="D9D9D9" w:themeFill="background1" w:themeFillShade="D9"/>
          </w:tcPr>
          <w:p w14:paraId="2A938C41" w14:textId="06647A61" w:rsidR="008C0302" w:rsidRPr="00FC03E6" w:rsidRDefault="008C0302" w:rsidP="008C0302">
            <w:pPr>
              <w:jc w:val="center"/>
              <w:rPr>
                <w:b/>
                <w:sz w:val="20"/>
              </w:rPr>
            </w:pPr>
            <w:r w:rsidRPr="00B7454C">
              <w:rPr>
                <w:b/>
                <w:sz w:val="28"/>
                <w:szCs w:val="28"/>
              </w:rPr>
              <w:t>Please see our Reading Spine document for a full list of the texts we will be reading in class each term</w:t>
            </w:r>
          </w:p>
        </w:tc>
      </w:tr>
      <w:tr w:rsidR="008C0302" w:rsidRPr="003E7A83" w14:paraId="5EB25488" w14:textId="77777777" w:rsidTr="00F27094">
        <w:trPr>
          <w:trHeight w:val="1229"/>
        </w:trPr>
        <w:tc>
          <w:tcPr>
            <w:tcW w:w="1877" w:type="dxa"/>
            <w:shd w:val="clear" w:color="auto" w:fill="0070C0"/>
            <w:vAlign w:val="center"/>
          </w:tcPr>
          <w:p w14:paraId="227AFE81" w14:textId="45648DA2" w:rsidR="008C0302" w:rsidRPr="005F4656" w:rsidRDefault="008C0302" w:rsidP="008C0302">
            <w:pPr>
              <w:jc w:val="center"/>
              <w:rPr>
                <w:b/>
                <w:sz w:val="28"/>
                <w:szCs w:val="24"/>
              </w:rPr>
            </w:pPr>
            <w:r w:rsidRPr="005F4656">
              <w:rPr>
                <w:b/>
                <w:sz w:val="28"/>
                <w:szCs w:val="24"/>
              </w:rPr>
              <w:t>Maths</w:t>
            </w:r>
          </w:p>
        </w:tc>
        <w:tc>
          <w:tcPr>
            <w:tcW w:w="2185" w:type="dxa"/>
          </w:tcPr>
          <w:p w14:paraId="5D8E974C" w14:textId="77777777" w:rsidR="008C0302" w:rsidRPr="00F57AE7" w:rsidRDefault="008C0302" w:rsidP="00F57AE7">
            <w:pPr>
              <w:rPr>
                <w:sz w:val="24"/>
                <w:szCs w:val="24"/>
              </w:rPr>
            </w:pPr>
            <w:r w:rsidRPr="00F57AE7">
              <w:rPr>
                <w:sz w:val="24"/>
                <w:szCs w:val="24"/>
              </w:rPr>
              <w:t>Place Value</w:t>
            </w:r>
          </w:p>
          <w:p w14:paraId="59DB03B3" w14:textId="77777777" w:rsidR="008C0302" w:rsidRPr="00F57AE7" w:rsidRDefault="008C0302" w:rsidP="00F57AE7">
            <w:pPr>
              <w:rPr>
                <w:sz w:val="24"/>
                <w:szCs w:val="24"/>
              </w:rPr>
            </w:pPr>
            <w:r w:rsidRPr="00F57AE7">
              <w:rPr>
                <w:sz w:val="24"/>
                <w:szCs w:val="24"/>
              </w:rPr>
              <w:t>Addition and Subtraction</w:t>
            </w:r>
          </w:p>
          <w:p w14:paraId="5996C36F" w14:textId="2818B0F3" w:rsidR="00C261FD" w:rsidRPr="00C261FD" w:rsidRDefault="00C261FD" w:rsidP="00F57AE7">
            <w:pPr>
              <w:pStyle w:val="ListParagraph"/>
              <w:ind w:left="135"/>
              <w:rPr>
                <w:sz w:val="24"/>
                <w:szCs w:val="24"/>
              </w:rPr>
            </w:pPr>
          </w:p>
        </w:tc>
        <w:tc>
          <w:tcPr>
            <w:tcW w:w="2186" w:type="dxa"/>
          </w:tcPr>
          <w:p w14:paraId="5F50B809" w14:textId="77777777" w:rsidR="00F57AE7" w:rsidRPr="00F57AE7" w:rsidRDefault="00F57AE7" w:rsidP="00F57AE7">
            <w:pPr>
              <w:rPr>
                <w:sz w:val="24"/>
                <w:szCs w:val="24"/>
              </w:rPr>
            </w:pPr>
            <w:r w:rsidRPr="00F57AE7">
              <w:rPr>
                <w:sz w:val="24"/>
                <w:szCs w:val="24"/>
              </w:rPr>
              <w:t xml:space="preserve">Measurement - Area </w:t>
            </w:r>
          </w:p>
          <w:p w14:paraId="5FF54479" w14:textId="2633D372" w:rsidR="00F57AE7" w:rsidRPr="00F57AE7" w:rsidRDefault="00F57AE7" w:rsidP="00F57AE7">
            <w:pPr>
              <w:rPr>
                <w:sz w:val="24"/>
                <w:szCs w:val="24"/>
              </w:rPr>
            </w:pPr>
            <w:r w:rsidRPr="00F57AE7">
              <w:rPr>
                <w:sz w:val="24"/>
                <w:szCs w:val="24"/>
              </w:rPr>
              <w:t>Multiplication and Division</w:t>
            </w:r>
          </w:p>
          <w:p w14:paraId="7E7E3156" w14:textId="77FBAD97" w:rsidR="00C261FD" w:rsidRPr="00F57AE7" w:rsidRDefault="00C261FD" w:rsidP="00F57AE7">
            <w:pPr>
              <w:pStyle w:val="ListParagraph"/>
              <w:ind w:left="101"/>
              <w:rPr>
                <w:sz w:val="24"/>
                <w:szCs w:val="24"/>
              </w:rPr>
            </w:pPr>
          </w:p>
        </w:tc>
        <w:tc>
          <w:tcPr>
            <w:tcW w:w="2186" w:type="dxa"/>
            <w:gridSpan w:val="2"/>
          </w:tcPr>
          <w:p w14:paraId="3DF4317C" w14:textId="77777777" w:rsidR="00F57AE7" w:rsidRPr="00F57AE7" w:rsidRDefault="00F57AE7" w:rsidP="00F57AE7">
            <w:pPr>
              <w:ind w:left="-41"/>
              <w:rPr>
                <w:sz w:val="24"/>
                <w:szCs w:val="24"/>
              </w:rPr>
            </w:pPr>
            <w:r w:rsidRPr="00F57AE7">
              <w:rPr>
                <w:sz w:val="24"/>
                <w:szCs w:val="24"/>
              </w:rPr>
              <w:t>Multiplication and division</w:t>
            </w:r>
          </w:p>
          <w:p w14:paraId="652ECB63" w14:textId="1F85F54C" w:rsidR="008C0302" w:rsidRPr="00F57AE7" w:rsidRDefault="00F57AE7" w:rsidP="00F57AE7">
            <w:pPr>
              <w:ind w:left="-41"/>
              <w:rPr>
                <w:sz w:val="24"/>
                <w:szCs w:val="24"/>
              </w:rPr>
            </w:pPr>
            <w:r w:rsidRPr="00F57AE7">
              <w:rPr>
                <w:sz w:val="24"/>
                <w:szCs w:val="24"/>
              </w:rPr>
              <w:t>Length and Perimeter</w:t>
            </w:r>
          </w:p>
        </w:tc>
        <w:tc>
          <w:tcPr>
            <w:tcW w:w="2186" w:type="dxa"/>
          </w:tcPr>
          <w:p w14:paraId="266AFEC0" w14:textId="77777777" w:rsidR="008C0302" w:rsidRPr="00F57AE7" w:rsidRDefault="008C0302" w:rsidP="00F57AE7">
            <w:pPr>
              <w:rPr>
                <w:sz w:val="24"/>
                <w:szCs w:val="24"/>
              </w:rPr>
            </w:pPr>
            <w:r w:rsidRPr="00F57AE7">
              <w:rPr>
                <w:sz w:val="24"/>
                <w:szCs w:val="24"/>
              </w:rPr>
              <w:t>Fractions</w:t>
            </w:r>
          </w:p>
          <w:p w14:paraId="3B55602B" w14:textId="77E5BAC8" w:rsidR="008C0302" w:rsidRPr="00F57AE7" w:rsidRDefault="008C0302" w:rsidP="00F57AE7">
            <w:pPr>
              <w:rPr>
                <w:b/>
                <w:color w:val="FF0000"/>
                <w:sz w:val="24"/>
                <w:szCs w:val="24"/>
              </w:rPr>
            </w:pPr>
            <w:r w:rsidRPr="00F57AE7">
              <w:rPr>
                <w:sz w:val="24"/>
                <w:szCs w:val="24"/>
              </w:rPr>
              <w:t>Decimals</w:t>
            </w:r>
          </w:p>
        </w:tc>
        <w:tc>
          <w:tcPr>
            <w:tcW w:w="1991" w:type="dxa"/>
            <w:gridSpan w:val="2"/>
          </w:tcPr>
          <w:p w14:paraId="33F9F191" w14:textId="77777777" w:rsidR="008C0302" w:rsidRPr="00C261FD" w:rsidRDefault="008C0302" w:rsidP="008C0302">
            <w:pPr>
              <w:rPr>
                <w:sz w:val="24"/>
                <w:szCs w:val="24"/>
              </w:rPr>
            </w:pPr>
            <w:r w:rsidRPr="00C261FD">
              <w:rPr>
                <w:sz w:val="24"/>
                <w:szCs w:val="24"/>
              </w:rPr>
              <w:t>Decimals</w:t>
            </w:r>
          </w:p>
          <w:p w14:paraId="2B9E7F54" w14:textId="77777777" w:rsidR="008C0302" w:rsidRPr="00C261FD" w:rsidRDefault="008C0302" w:rsidP="008C0302">
            <w:pPr>
              <w:rPr>
                <w:sz w:val="24"/>
                <w:szCs w:val="24"/>
              </w:rPr>
            </w:pPr>
            <w:r w:rsidRPr="00C261FD">
              <w:rPr>
                <w:sz w:val="24"/>
                <w:szCs w:val="24"/>
              </w:rPr>
              <w:t>Money</w:t>
            </w:r>
          </w:p>
          <w:p w14:paraId="1B986372" w14:textId="785B75BD" w:rsidR="008C0302" w:rsidRPr="00C261FD" w:rsidRDefault="008C0302" w:rsidP="008C0302">
            <w:pPr>
              <w:rPr>
                <w:b/>
                <w:sz w:val="24"/>
                <w:szCs w:val="24"/>
              </w:rPr>
            </w:pPr>
            <w:r w:rsidRPr="00C261FD">
              <w:rPr>
                <w:sz w:val="24"/>
                <w:szCs w:val="24"/>
              </w:rPr>
              <w:t>Time</w:t>
            </w:r>
          </w:p>
        </w:tc>
        <w:tc>
          <w:tcPr>
            <w:tcW w:w="2381" w:type="dxa"/>
          </w:tcPr>
          <w:p w14:paraId="017C6CE8" w14:textId="77777777" w:rsidR="008C0302" w:rsidRPr="00C261FD" w:rsidRDefault="008C0302" w:rsidP="008C0302">
            <w:pPr>
              <w:rPr>
                <w:sz w:val="24"/>
                <w:szCs w:val="24"/>
              </w:rPr>
            </w:pPr>
            <w:r w:rsidRPr="00C261FD">
              <w:rPr>
                <w:sz w:val="24"/>
                <w:szCs w:val="24"/>
              </w:rPr>
              <w:t>Statistics</w:t>
            </w:r>
          </w:p>
          <w:p w14:paraId="35E107F6" w14:textId="77777777" w:rsidR="008C0302" w:rsidRPr="00C261FD" w:rsidRDefault="008C0302" w:rsidP="008C0302">
            <w:pPr>
              <w:rPr>
                <w:sz w:val="24"/>
                <w:szCs w:val="24"/>
              </w:rPr>
            </w:pPr>
            <w:r w:rsidRPr="00C261FD">
              <w:rPr>
                <w:sz w:val="24"/>
                <w:szCs w:val="24"/>
              </w:rPr>
              <w:t>Properties of Shape</w:t>
            </w:r>
          </w:p>
          <w:p w14:paraId="0FDAF9EB" w14:textId="2220939F" w:rsidR="008C0302" w:rsidRPr="00C261FD" w:rsidRDefault="008C0302" w:rsidP="008C0302">
            <w:pPr>
              <w:rPr>
                <w:b/>
                <w:sz w:val="24"/>
                <w:szCs w:val="24"/>
              </w:rPr>
            </w:pPr>
            <w:r w:rsidRPr="00C261FD">
              <w:rPr>
                <w:sz w:val="24"/>
                <w:szCs w:val="24"/>
              </w:rPr>
              <w:t>Geometry Position and Direction</w:t>
            </w:r>
          </w:p>
        </w:tc>
      </w:tr>
      <w:tr w:rsidR="00C261FD" w:rsidRPr="003E7A83" w14:paraId="79C41226" w14:textId="77777777" w:rsidTr="00C261FD">
        <w:trPr>
          <w:trHeight w:val="1229"/>
        </w:trPr>
        <w:tc>
          <w:tcPr>
            <w:tcW w:w="14992" w:type="dxa"/>
            <w:gridSpan w:val="9"/>
            <w:shd w:val="clear" w:color="auto" w:fill="D9D9D9" w:themeFill="background1" w:themeFillShade="D9"/>
            <w:vAlign w:val="center"/>
          </w:tcPr>
          <w:p w14:paraId="39AB4007" w14:textId="40C6DCFD" w:rsidR="00C261FD" w:rsidRPr="00F57AE7" w:rsidRDefault="00C261FD" w:rsidP="00F57AE7">
            <w:pPr>
              <w:jc w:val="center"/>
              <w:rPr>
                <w:b/>
                <w:sz w:val="28"/>
                <w:szCs w:val="28"/>
              </w:rPr>
            </w:pPr>
            <w:r w:rsidRPr="00F57AE7">
              <w:rPr>
                <w:b/>
                <w:sz w:val="28"/>
                <w:szCs w:val="28"/>
              </w:rPr>
              <w:t xml:space="preserve">For mathematics, we will follow the White Rose scheme of learning, supplemented with other resources, such as </w:t>
            </w:r>
            <w:proofErr w:type="spellStart"/>
            <w:r w:rsidRPr="00F57AE7">
              <w:rPr>
                <w:b/>
                <w:sz w:val="28"/>
                <w:szCs w:val="28"/>
              </w:rPr>
              <w:t>Grammarsaurus</w:t>
            </w:r>
            <w:proofErr w:type="spellEnd"/>
            <w:r w:rsidRPr="00F57AE7">
              <w:rPr>
                <w:b/>
                <w:sz w:val="28"/>
                <w:szCs w:val="28"/>
              </w:rPr>
              <w:t>, Vocabulary Ninja, Learning by Questions, TTRS, timestables.co.uk, in order to support learning.</w:t>
            </w:r>
          </w:p>
        </w:tc>
      </w:tr>
      <w:tr w:rsidR="008C0302" w:rsidRPr="003E7A83" w14:paraId="71BBD9A6" w14:textId="77777777" w:rsidTr="00F27094">
        <w:trPr>
          <w:trHeight w:val="705"/>
        </w:trPr>
        <w:tc>
          <w:tcPr>
            <w:tcW w:w="1877" w:type="dxa"/>
            <w:tcBorders>
              <w:bottom w:val="single" w:sz="4" w:space="0" w:color="auto"/>
            </w:tcBorders>
            <w:shd w:val="clear" w:color="auto" w:fill="00B050"/>
            <w:vAlign w:val="center"/>
          </w:tcPr>
          <w:p w14:paraId="7A61CD07" w14:textId="77777777" w:rsidR="008C0302" w:rsidRPr="00A6105A" w:rsidRDefault="008C0302" w:rsidP="008C0302">
            <w:pPr>
              <w:jc w:val="center"/>
              <w:rPr>
                <w:b/>
                <w:sz w:val="28"/>
                <w:szCs w:val="28"/>
              </w:rPr>
            </w:pPr>
            <w:r w:rsidRPr="00A6105A">
              <w:rPr>
                <w:b/>
                <w:sz w:val="28"/>
                <w:szCs w:val="28"/>
              </w:rPr>
              <w:t>Science</w:t>
            </w:r>
          </w:p>
        </w:tc>
        <w:tc>
          <w:tcPr>
            <w:tcW w:w="2185" w:type="dxa"/>
          </w:tcPr>
          <w:p w14:paraId="4462545F" w14:textId="34A0EBC3" w:rsidR="008C0302" w:rsidRPr="00CB5D1D" w:rsidRDefault="008C0302" w:rsidP="008C0302">
            <w:r w:rsidRPr="00DF1CDB">
              <w:rPr>
                <w:b/>
              </w:rPr>
              <w:t>Living things and their habitats</w:t>
            </w:r>
            <w:r>
              <w:t xml:space="preserve"> Recognise that living things can be </w:t>
            </w:r>
            <w:r>
              <w:lastRenderedPageBreak/>
              <w:t>grouped in a variety of ways</w:t>
            </w:r>
            <w:r w:rsidR="004C5AD7">
              <w:t>.</w:t>
            </w:r>
            <w:r>
              <w:t xml:space="preserve"> Explore and use classification keys to help group, identify and name a variety of living things in their local and wider environment</w:t>
            </w:r>
          </w:p>
        </w:tc>
        <w:tc>
          <w:tcPr>
            <w:tcW w:w="2186" w:type="dxa"/>
          </w:tcPr>
          <w:p w14:paraId="21982877" w14:textId="77777777" w:rsidR="008C0302" w:rsidRDefault="008C0302" w:rsidP="008C0302">
            <w:r w:rsidRPr="00DF1CDB">
              <w:rPr>
                <w:b/>
              </w:rPr>
              <w:lastRenderedPageBreak/>
              <w:t>Animals including humans</w:t>
            </w:r>
            <w:r>
              <w:t xml:space="preserve"> </w:t>
            </w:r>
          </w:p>
          <w:p w14:paraId="0B4B94E2" w14:textId="2853600A" w:rsidR="008C0302" w:rsidRPr="00CB5D1D" w:rsidRDefault="008C0302" w:rsidP="008C0302">
            <w:r>
              <w:t xml:space="preserve">Describe the simple functions of the basic </w:t>
            </w:r>
            <w:r>
              <w:lastRenderedPageBreak/>
              <w:t>parts of the digestive system in humans Identify the different types of teeth in humans and their simple functions</w:t>
            </w:r>
          </w:p>
        </w:tc>
        <w:tc>
          <w:tcPr>
            <w:tcW w:w="2186" w:type="dxa"/>
            <w:gridSpan w:val="2"/>
          </w:tcPr>
          <w:p w14:paraId="6D9B69CE" w14:textId="23C2E5CA" w:rsidR="008C0302" w:rsidRPr="00CB5D1D" w:rsidRDefault="008C0302" w:rsidP="008C0302">
            <w:r w:rsidRPr="00DF1CDB">
              <w:rPr>
                <w:b/>
              </w:rPr>
              <w:lastRenderedPageBreak/>
              <w:t>States of Matter</w:t>
            </w:r>
            <w:r>
              <w:t xml:space="preserve"> Compare and group materials together, according to whether </w:t>
            </w:r>
            <w:r>
              <w:lastRenderedPageBreak/>
              <w:t>they are solids, liquids or gases Observe that some materials change state when they are heated or cooled, and measure or research the temperature at which this happens in degrees Celsius (°C)</w:t>
            </w:r>
          </w:p>
        </w:tc>
        <w:tc>
          <w:tcPr>
            <w:tcW w:w="2186" w:type="dxa"/>
          </w:tcPr>
          <w:p w14:paraId="1A8E0909" w14:textId="77777777" w:rsidR="008C0302" w:rsidRPr="00DF1CDB" w:rsidRDefault="008C0302" w:rsidP="008C0302">
            <w:pPr>
              <w:rPr>
                <w:b/>
              </w:rPr>
            </w:pPr>
            <w:r w:rsidRPr="00DF1CDB">
              <w:rPr>
                <w:b/>
              </w:rPr>
              <w:lastRenderedPageBreak/>
              <w:t>Sound</w:t>
            </w:r>
          </w:p>
          <w:p w14:paraId="7E36FD84" w14:textId="3ACB0BBC" w:rsidR="008C0302" w:rsidRPr="00CB5D1D" w:rsidRDefault="008C0302" w:rsidP="008C0302">
            <w:r>
              <w:t xml:space="preserve"> Identify how sounds are made, associating some of them with </w:t>
            </w:r>
            <w:r>
              <w:lastRenderedPageBreak/>
              <w:t>something vibrating Recognise that vibrations from sounds travel through a medium to the ear Find patterns between the pitch of a sound and features of the object that produced it</w:t>
            </w:r>
          </w:p>
        </w:tc>
        <w:tc>
          <w:tcPr>
            <w:tcW w:w="1991" w:type="dxa"/>
            <w:gridSpan w:val="2"/>
          </w:tcPr>
          <w:p w14:paraId="3228B26C" w14:textId="77777777" w:rsidR="008C0302" w:rsidRPr="00DF1CDB" w:rsidRDefault="008C0302" w:rsidP="008C0302">
            <w:pPr>
              <w:rPr>
                <w:b/>
              </w:rPr>
            </w:pPr>
            <w:r w:rsidRPr="00DF1CDB">
              <w:rPr>
                <w:b/>
              </w:rPr>
              <w:lastRenderedPageBreak/>
              <w:t>Electricity</w:t>
            </w:r>
          </w:p>
          <w:p w14:paraId="488A1E50" w14:textId="5E51A476" w:rsidR="008C0302" w:rsidRPr="00CB5D1D" w:rsidRDefault="008C0302" w:rsidP="008C0302">
            <w:r>
              <w:t xml:space="preserve">Identify common appliances that run on electricity </w:t>
            </w:r>
            <w:r>
              <w:lastRenderedPageBreak/>
              <w:t>Construct a simple series electrical circuit, identifying and naming its basic parts, including cells, wires, bulbs, switches and buzzers</w:t>
            </w:r>
          </w:p>
        </w:tc>
        <w:tc>
          <w:tcPr>
            <w:tcW w:w="2381" w:type="dxa"/>
          </w:tcPr>
          <w:p w14:paraId="75B9BE06" w14:textId="23641618" w:rsidR="008C0302" w:rsidRPr="00CB5D1D" w:rsidRDefault="008C0302" w:rsidP="008C0302">
            <w:r w:rsidRPr="00C00F9B">
              <w:rPr>
                <w:b/>
              </w:rPr>
              <w:lastRenderedPageBreak/>
              <w:t xml:space="preserve">Environments </w:t>
            </w:r>
            <w:r>
              <w:t xml:space="preserve">Recognise that environments can </w:t>
            </w:r>
            <w:r>
              <w:lastRenderedPageBreak/>
              <w:t>change - use the school grounds.</w:t>
            </w:r>
          </w:p>
        </w:tc>
      </w:tr>
      <w:tr w:rsidR="008C0302" w:rsidRPr="003E7A83" w14:paraId="2EA4CF56" w14:textId="77777777" w:rsidTr="00F27094">
        <w:trPr>
          <w:trHeight w:val="70"/>
        </w:trPr>
        <w:tc>
          <w:tcPr>
            <w:tcW w:w="1877" w:type="dxa"/>
            <w:tcBorders>
              <w:bottom w:val="single" w:sz="4" w:space="0" w:color="auto"/>
            </w:tcBorders>
            <w:shd w:val="clear" w:color="auto" w:fill="FF0066"/>
            <w:vAlign w:val="center"/>
          </w:tcPr>
          <w:p w14:paraId="4144DEDD" w14:textId="4EB24674" w:rsidR="008C0302" w:rsidRPr="00A6105A" w:rsidRDefault="008C0302" w:rsidP="008C0302">
            <w:pPr>
              <w:jc w:val="center"/>
              <w:rPr>
                <w:b/>
                <w:sz w:val="28"/>
                <w:szCs w:val="28"/>
              </w:rPr>
            </w:pPr>
            <w:r w:rsidRPr="00A6105A">
              <w:rPr>
                <w:b/>
                <w:sz w:val="28"/>
                <w:szCs w:val="28"/>
              </w:rPr>
              <w:lastRenderedPageBreak/>
              <w:t>PSHE / RSE</w:t>
            </w:r>
          </w:p>
        </w:tc>
        <w:tc>
          <w:tcPr>
            <w:tcW w:w="2185" w:type="dxa"/>
          </w:tcPr>
          <w:p w14:paraId="6AEB8B33" w14:textId="77777777" w:rsidR="008C0302" w:rsidRDefault="008C0302" w:rsidP="008C0302">
            <w:r>
              <w:t xml:space="preserve">An email from Harold! </w:t>
            </w:r>
          </w:p>
          <w:p w14:paraId="033AE346" w14:textId="4ABDB592" w:rsidR="008C0302" w:rsidRDefault="008C0302" w:rsidP="008C0302">
            <w:r>
              <w:t xml:space="preserve">Ok or not ok? </w:t>
            </w:r>
          </w:p>
          <w:p w14:paraId="052D9E52" w14:textId="37544B84" w:rsidR="008C0302" w:rsidRDefault="008C0302" w:rsidP="008C0302">
            <w:r>
              <w:t xml:space="preserve">Human machines </w:t>
            </w:r>
          </w:p>
          <w:p w14:paraId="421F5182" w14:textId="3D931FFE" w:rsidR="008C0302" w:rsidRDefault="008C0302" w:rsidP="008C0302">
            <w:r>
              <w:t xml:space="preserve">Different feelings </w:t>
            </w:r>
          </w:p>
          <w:p w14:paraId="4686CF05" w14:textId="244AB0D8" w:rsidR="008C0302" w:rsidRDefault="008C0302" w:rsidP="008C0302">
            <w:r>
              <w:t xml:space="preserve">When feelings change </w:t>
            </w:r>
          </w:p>
          <w:p w14:paraId="09245273" w14:textId="21E341F6" w:rsidR="008C0302" w:rsidRPr="00FC03E6" w:rsidRDefault="008C0302" w:rsidP="008C0302">
            <w:pPr>
              <w:rPr>
                <w:sz w:val="20"/>
                <w:szCs w:val="20"/>
              </w:rPr>
            </w:pPr>
            <w:r>
              <w:t>Under pressure</w:t>
            </w:r>
          </w:p>
        </w:tc>
        <w:tc>
          <w:tcPr>
            <w:tcW w:w="2186" w:type="dxa"/>
          </w:tcPr>
          <w:p w14:paraId="0112B19B" w14:textId="77777777" w:rsidR="008C0302" w:rsidRDefault="008C0302" w:rsidP="008C0302">
            <w:r>
              <w:t>Can you sort it? Islands</w:t>
            </w:r>
          </w:p>
          <w:p w14:paraId="1E86E64D" w14:textId="77777777" w:rsidR="008C0302" w:rsidRDefault="008C0302" w:rsidP="008C0302">
            <w:r>
              <w:t>Friend or acquaintance?</w:t>
            </w:r>
          </w:p>
          <w:p w14:paraId="3AEF4B1F" w14:textId="77777777" w:rsidR="008C0302" w:rsidRDefault="008C0302" w:rsidP="008C0302">
            <w:r>
              <w:t>What would I do?</w:t>
            </w:r>
          </w:p>
          <w:p w14:paraId="6B6D7DA4" w14:textId="77777777" w:rsidR="008C0302" w:rsidRDefault="008C0302" w:rsidP="008C0302">
            <w:r>
              <w:t xml:space="preserve">The people we share our world with </w:t>
            </w:r>
          </w:p>
          <w:p w14:paraId="0EA61F3C" w14:textId="6279ECAB" w:rsidR="008C0302" w:rsidRPr="00FC03E6" w:rsidRDefault="008C0302" w:rsidP="008C0302">
            <w:pPr>
              <w:rPr>
                <w:sz w:val="20"/>
                <w:szCs w:val="20"/>
              </w:rPr>
            </w:pPr>
            <w:r>
              <w:t>That is such a stereotype!</w:t>
            </w:r>
          </w:p>
        </w:tc>
        <w:tc>
          <w:tcPr>
            <w:tcW w:w="2186" w:type="dxa"/>
            <w:gridSpan w:val="2"/>
          </w:tcPr>
          <w:p w14:paraId="44887D0F" w14:textId="77777777" w:rsidR="008C0302" w:rsidRDefault="008C0302" w:rsidP="008C0302">
            <w:r>
              <w:t>Danger, risk or hazard?</w:t>
            </w:r>
          </w:p>
          <w:p w14:paraId="445D8166" w14:textId="77777777" w:rsidR="008C0302" w:rsidRDefault="008C0302" w:rsidP="008C0302">
            <w:r>
              <w:t>Picture Wise</w:t>
            </w:r>
          </w:p>
          <w:p w14:paraId="71CE834C" w14:textId="77777777" w:rsidR="008C0302" w:rsidRDefault="008C0302" w:rsidP="008C0302">
            <w:r>
              <w:t>How dare you!</w:t>
            </w:r>
          </w:p>
          <w:p w14:paraId="514329E4" w14:textId="77777777" w:rsidR="008C0302" w:rsidRDefault="008C0302" w:rsidP="008C0302">
            <w:r>
              <w:t>Medicines: check the label</w:t>
            </w:r>
          </w:p>
          <w:p w14:paraId="1B4DA836" w14:textId="77777777" w:rsidR="008C0302" w:rsidRDefault="008C0302" w:rsidP="008C0302">
            <w:r>
              <w:t>Know the norms</w:t>
            </w:r>
          </w:p>
          <w:p w14:paraId="77ED301E" w14:textId="77777777" w:rsidR="008C0302" w:rsidRDefault="008C0302" w:rsidP="008C0302">
            <w:r>
              <w:t>Keeping ourselves safe</w:t>
            </w:r>
          </w:p>
          <w:p w14:paraId="2EB33BDC" w14:textId="615BDF5D" w:rsidR="008C0302" w:rsidRPr="00B965CD" w:rsidRDefault="008C0302" w:rsidP="008C0302">
            <w:r>
              <w:t>Raisin challenge</w:t>
            </w:r>
          </w:p>
        </w:tc>
        <w:tc>
          <w:tcPr>
            <w:tcW w:w="2186" w:type="dxa"/>
          </w:tcPr>
          <w:p w14:paraId="43795D17" w14:textId="77777777" w:rsidR="008C0302" w:rsidRDefault="008C0302" w:rsidP="008C0302">
            <w:r>
              <w:t>Who helps us stay healthy and safe?</w:t>
            </w:r>
          </w:p>
          <w:p w14:paraId="187AD3B0" w14:textId="77777777" w:rsidR="008C0302" w:rsidRDefault="008C0302" w:rsidP="008C0302">
            <w:r>
              <w:t>It's your right</w:t>
            </w:r>
          </w:p>
          <w:p w14:paraId="5F98E9A5" w14:textId="77777777" w:rsidR="008C0302" w:rsidRDefault="008C0302" w:rsidP="008C0302">
            <w:r>
              <w:t>How do we make a difference?</w:t>
            </w:r>
          </w:p>
          <w:p w14:paraId="67FD8D14" w14:textId="77777777" w:rsidR="008C0302" w:rsidRDefault="008C0302" w:rsidP="008C0302">
            <w:r>
              <w:t xml:space="preserve">In the </w:t>
            </w:r>
            <w:proofErr w:type="spellStart"/>
            <w:proofErr w:type="gramStart"/>
            <w:r>
              <w:t>news!S</w:t>
            </w:r>
            <w:proofErr w:type="spellEnd"/>
            <w:proofErr w:type="gramEnd"/>
          </w:p>
          <w:p w14:paraId="1619EA9B" w14:textId="77777777" w:rsidR="008C0302" w:rsidRDefault="008C0302" w:rsidP="008C0302">
            <w:r>
              <w:t xml:space="preserve">Safety in numbers Logo quiz </w:t>
            </w:r>
          </w:p>
          <w:p w14:paraId="71251C06" w14:textId="5E83A38F" w:rsidR="008C0302" w:rsidRPr="00FC03E6" w:rsidRDefault="008C0302" w:rsidP="008C0302">
            <w:pPr>
              <w:rPr>
                <w:sz w:val="20"/>
                <w:szCs w:val="20"/>
              </w:rPr>
            </w:pPr>
            <w:r>
              <w:t>Harold's expenses Why pay taxes?</w:t>
            </w:r>
          </w:p>
        </w:tc>
        <w:tc>
          <w:tcPr>
            <w:tcW w:w="1991" w:type="dxa"/>
            <w:gridSpan w:val="2"/>
          </w:tcPr>
          <w:p w14:paraId="2E707E87" w14:textId="77777777" w:rsidR="008C0302" w:rsidRDefault="008C0302" w:rsidP="008C0302">
            <w:r>
              <w:t xml:space="preserve">What makes me </w:t>
            </w:r>
            <w:proofErr w:type="spellStart"/>
            <w:r>
              <w:t>ME</w:t>
            </w:r>
            <w:proofErr w:type="spellEnd"/>
            <w:r>
              <w:t>! Making choices</w:t>
            </w:r>
          </w:p>
          <w:p w14:paraId="02664C44" w14:textId="77777777" w:rsidR="008C0302" w:rsidRDefault="008C0302" w:rsidP="008C0302">
            <w:r>
              <w:t xml:space="preserve">SCARF Hotel </w:t>
            </w:r>
          </w:p>
          <w:p w14:paraId="7F89FAB1" w14:textId="77777777" w:rsidR="008C0302" w:rsidRDefault="008C0302" w:rsidP="008C0302">
            <w:r>
              <w:t>Harold's Seven Rs</w:t>
            </w:r>
          </w:p>
          <w:p w14:paraId="196EDCD1" w14:textId="77777777" w:rsidR="008C0302" w:rsidRDefault="008C0302" w:rsidP="008C0302">
            <w:r>
              <w:t>My school community</w:t>
            </w:r>
          </w:p>
          <w:p w14:paraId="68AEFBE5" w14:textId="30FA9D3C" w:rsidR="008C0302" w:rsidRPr="00FC03E6" w:rsidRDefault="008C0302" w:rsidP="008C0302">
            <w:pPr>
              <w:rPr>
                <w:b/>
                <w:sz w:val="20"/>
                <w:szCs w:val="20"/>
              </w:rPr>
            </w:pPr>
            <w:r>
              <w:t>Basic first aid</w:t>
            </w:r>
          </w:p>
        </w:tc>
        <w:tc>
          <w:tcPr>
            <w:tcW w:w="2381" w:type="dxa"/>
          </w:tcPr>
          <w:p w14:paraId="5CAD7FBB" w14:textId="77777777" w:rsidR="008C0302" w:rsidRDefault="008C0302" w:rsidP="008C0302">
            <w:r>
              <w:t>Moving house</w:t>
            </w:r>
          </w:p>
          <w:p w14:paraId="402D2BE1" w14:textId="77777777" w:rsidR="008C0302" w:rsidRDefault="008C0302" w:rsidP="008C0302">
            <w:r>
              <w:t>My feelings are all over the place!</w:t>
            </w:r>
          </w:p>
          <w:p w14:paraId="53736781" w14:textId="77777777" w:rsidR="008C0302" w:rsidRDefault="008C0302" w:rsidP="008C0302">
            <w:r>
              <w:t>All change!</w:t>
            </w:r>
          </w:p>
          <w:p w14:paraId="5C7D1F69" w14:textId="26EC5486" w:rsidR="008C0302" w:rsidRDefault="008C0302" w:rsidP="008C0302">
            <w:r>
              <w:t>Preparing for periods Secret or surprise?</w:t>
            </w:r>
          </w:p>
          <w:p w14:paraId="30FB2AC7" w14:textId="4F3C6F0D" w:rsidR="008C0302" w:rsidRPr="00B965CD" w:rsidRDefault="008C0302" w:rsidP="008C0302">
            <w:r>
              <w:t>Together</w:t>
            </w:r>
          </w:p>
        </w:tc>
      </w:tr>
      <w:tr w:rsidR="008C0302" w:rsidRPr="003E7A83" w14:paraId="09CF73C1" w14:textId="77777777" w:rsidTr="00F27094">
        <w:trPr>
          <w:trHeight w:val="70"/>
        </w:trPr>
        <w:tc>
          <w:tcPr>
            <w:tcW w:w="1877" w:type="dxa"/>
            <w:tcBorders>
              <w:bottom w:val="single" w:sz="4" w:space="0" w:color="auto"/>
            </w:tcBorders>
            <w:shd w:val="clear" w:color="auto" w:fill="00B050"/>
            <w:vAlign w:val="center"/>
          </w:tcPr>
          <w:p w14:paraId="3689EE04" w14:textId="4F65435F" w:rsidR="008C0302" w:rsidRPr="00A6105A" w:rsidRDefault="008C0302" w:rsidP="008C0302">
            <w:pPr>
              <w:jc w:val="center"/>
              <w:rPr>
                <w:b/>
                <w:sz w:val="28"/>
                <w:szCs w:val="28"/>
              </w:rPr>
            </w:pPr>
            <w:r>
              <w:rPr>
                <w:b/>
                <w:sz w:val="28"/>
                <w:szCs w:val="28"/>
              </w:rPr>
              <w:t>PE</w:t>
            </w:r>
          </w:p>
        </w:tc>
        <w:tc>
          <w:tcPr>
            <w:tcW w:w="2185" w:type="dxa"/>
          </w:tcPr>
          <w:p w14:paraId="4D65C9A2" w14:textId="77777777" w:rsidR="008C0302" w:rsidRDefault="008C0302" w:rsidP="008C0302">
            <w:pPr>
              <w:jc w:val="center"/>
              <w:rPr>
                <w:szCs w:val="20"/>
              </w:rPr>
            </w:pPr>
            <w:r w:rsidRPr="00B965CD">
              <w:rPr>
                <w:szCs w:val="20"/>
              </w:rPr>
              <w:t>Swimming</w:t>
            </w:r>
          </w:p>
          <w:p w14:paraId="647CE312" w14:textId="6D721B45" w:rsidR="008C0302" w:rsidRPr="00B965CD" w:rsidRDefault="008C0302" w:rsidP="008C0302">
            <w:pPr>
              <w:jc w:val="center"/>
              <w:rPr>
                <w:szCs w:val="20"/>
              </w:rPr>
            </w:pPr>
            <w:r>
              <w:rPr>
                <w:szCs w:val="20"/>
              </w:rPr>
              <w:t>Indoor Athletics</w:t>
            </w:r>
          </w:p>
        </w:tc>
        <w:tc>
          <w:tcPr>
            <w:tcW w:w="2186" w:type="dxa"/>
          </w:tcPr>
          <w:p w14:paraId="3675CB44" w14:textId="77777777" w:rsidR="008C0302" w:rsidRDefault="008C0302" w:rsidP="008C0302">
            <w:pPr>
              <w:jc w:val="center"/>
              <w:rPr>
                <w:szCs w:val="20"/>
              </w:rPr>
            </w:pPr>
            <w:r w:rsidRPr="00B965CD">
              <w:rPr>
                <w:szCs w:val="20"/>
              </w:rPr>
              <w:t>Swimming</w:t>
            </w:r>
          </w:p>
          <w:p w14:paraId="26201EA7" w14:textId="5A2E0536" w:rsidR="008C0302" w:rsidRPr="00B965CD" w:rsidRDefault="008C0302" w:rsidP="008C0302">
            <w:pPr>
              <w:jc w:val="center"/>
              <w:rPr>
                <w:szCs w:val="20"/>
              </w:rPr>
            </w:pPr>
            <w:r>
              <w:rPr>
                <w:szCs w:val="20"/>
              </w:rPr>
              <w:t>Volleyball</w:t>
            </w:r>
          </w:p>
        </w:tc>
        <w:tc>
          <w:tcPr>
            <w:tcW w:w="2186" w:type="dxa"/>
            <w:gridSpan w:val="2"/>
          </w:tcPr>
          <w:p w14:paraId="14FE9E61" w14:textId="204B0602" w:rsidR="008C0302" w:rsidRDefault="00BB2C50" w:rsidP="008C0302">
            <w:pPr>
              <w:jc w:val="center"/>
              <w:rPr>
                <w:szCs w:val="20"/>
              </w:rPr>
            </w:pPr>
            <w:r>
              <w:rPr>
                <w:szCs w:val="20"/>
              </w:rPr>
              <w:t>Swimming</w:t>
            </w:r>
          </w:p>
          <w:p w14:paraId="3944C2D6" w14:textId="3A02F70F" w:rsidR="008C0302" w:rsidRPr="00B965CD" w:rsidRDefault="008C0302" w:rsidP="008C0302">
            <w:pPr>
              <w:jc w:val="center"/>
              <w:rPr>
                <w:szCs w:val="20"/>
              </w:rPr>
            </w:pPr>
            <w:r>
              <w:rPr>
                <w:szCs w:val="20"/>
              </w:rPr>
              <w:t>Gymnastics</w:t>
            </w:r>
          </w:p>
        </w:tc>
        <w:tc>
          <w:tcPr>
            <w:tcW w:w="2186" w:type="dxa"/>
          </w:tcPr>
          <w:p w14:paraId="31274182" w14:textId="79EB8040" w:rsidR="008C0302" w:rsidRDefault="00BB2C50" w:rsidP="008C0302">
            <w:pPr>
              <w:jc w:val="center"/>
              <w:rPr>
                <w:szCs w:val="20"/>
              </w:rPr>
            </w:pPr>
            <w:r>
              <w:rPr>
                <w:szCs w:val="20"/>
              </w:rPr>
              <w:t>Swimming</w:t>
            </w:r>
          </w:p>
          <w:p w14:paraId="1DF3613D" w14:textId="1554FFF0" w:rsidR="008C0302" w:rsidRPr="00B965CD" w:rsidRDefault="008C0302" w:rsidP="008C0302">
            <w:pPr>
              <w:jc w:val="center"/>
              <w:rPr>
                <w:szCs w:val="20"/>
              </w:rPr>
            </w:pPr>
            <w:r>
              <w:rPr>
                <w:szCs w:val="20"/>
              </w:rPr>
              <w:t>Hockey</w:t>
            </w:r>
          </w:p>
        </w:tc>
        <w:tc>
          <w:tcPr>
            <w:tcW w:w="1991" w:type="dxa"/>
            <w:gridSpan w:val="2"/>
          </w:tcPr>
          <w:p w14:paraId="75CA4788" w14:textId="77777777" w:rsidR="008C0302" w:rsidRDefault="008C0302" w:rsidP="008C0302">
            <w:pPr>
              <w:jc w:val="center"/>
              <w:rPr>
                <w:szCs w:val="20"/>
              </w:rPr>
            </w:pPr>
            <w:r>
              <w:rPr>
                <w:szCs w:val="20"/>
              </w:rPr>
              <w:t>Cricket</w:t>
            </w:r>
          </w:p>
          <w:p w14:paraId="1CE61E4E" w14:textId="716B0F46" w:rsidR="008C0302" w:rsidRPr="00B965CD" w:rsidRDefault="008C0302" w:rsidP="008C0302">
            <w:pPr>
              <w:jc w:val="center"/>
              <w:rPr>
                <w:szCs w:val="20"/>
              </w:rPr>
            </w:pPr>
            <w:proofErr w:type="spellStart"/>
            <w:r>
              <w:rPr>
                <w:szCs w:val="20"/>
              </w:rPr>
              <w:t>Althletics</w:t>
            </w:r>
            <w:proofErr w:type="spellEnd"/>
          </w:p>
        </w:tc>
        <w:tc>
          <w:tcPr>
            <w:tcW w:w="2381" w:type="dxa"/>
          </w:tcPr>
          <w:p w14:paraId="521681CA" w14:textId="45E46022" w:rsidR="008C0302" w:rsidRDefault="008C0302" w:rsidP="008C0302">
            <w:pPr>
              <w:jc w:val="center"/>
              <w:rPr>
                <w:szCs w:val="20"/>
              </w:rPr>
            </w:pPr>
            <w:r>
              <w:rPr>
                <w:szCs w:val="20"/>
              </w:rPr>
              <w:t>Tennis</w:t>
            </w:r>
          </w:p>
          <w:p w14:paraId="43255234" w14:textId="43C6B1B3" w:rsidR="008C0302" w:rsidRPr="00B965CD" w:rsidRDefault="008C0302" w:rsidP="008C0302">
            <w:pPr>
              <w:jc w:val="center"/>
              <w:rPr>
                <w:szCs w:val="20"/>
              </w:rPr>
            </w:pPr>
            <w:r>
              <w:rPr>
                <w:szCs w:val="20"/>
              </w:rPr>
              <w:t>Gymnastics</w:t>
            </w:r>
          </w:p>
        </w:tc>
      </w:tr>
      <w:tr w:rsidR="008C0302" w:rsidRPr="003E7A83" w14:paraId="532745A7" w14:textId="77777777" w:rsidTr="000C390A">
        <w:tc>
          <w:tcPr>
            <w:tcW w:w="1877" w:type="dxa"/>
            <w:tcBorders>
              <w:bottom w:val="single" w:sz="4" w:space="0" w:color="auto"/>
            </w:tcBorders>
            <w:shd w:val="clear" w:color="auto" w:fill="FF0066"/>
            <w:vAlign w:val="center"/>
          </w:tcPr>
          <w:p w14:paraId="03B2F52E" w14:textId="1F4517FE" w:rsidR="008C0302" w:rsidRPr="005F4656" w:rsidRDefault="008C0302" w:rsidP="008C0302">
            <w:pPr>
              <w:jc w:val="center"/>
              <w:rPr>
                <w:b/>
                <w:sz w:val="28"/>
                <w:szCs w:val="24"/>
              </w:rPr>
            </w:pPr>
            <w:r>
              <w:rPr>
                <w:b/>
                <w:sz w:val="28"/>
                <w:szCs w:val="24"/>
              </w:rPr>
              <w:t>RE</w:t>
            </w:r>
          </w:p>
        </w:tc>
        <w:tc>
          <w:tcPr>
            <w:tcW w:w="4371" w:type="dxa"/>
            <w:gridSpan w:val="2"/>
            <w:vAlign w:val="center"/>
          </w:tcPr>
          <w:p w14:paraId="56570058" w14:textId="77777777" w:rsidR="008C0302" w:rsidRPr="002A238A" w:rsidRDefault="008C0302" w:rsidP="008C0302">
            <w:pPr>
              <w:jc w:val="center"/>
            </w:pPr>
            <w:r w:rsidRPr="002A238A">
              <w:t>What does it mean to be a Hindu in Britain today?</w:t>
            </w:r>
          </w:p>
          <w:p w14:paraId="4746E8B8" w14:textId="62B5065C" w:rsidR="008C0302" w:rsidRPr="002A238A" w:rsidRDefault="008C0302" w:rsidP="008C0302">
            <w:pPr>
              <w:jc w:val="center"/>
              <w:rPr>
                <w:szCs w:val="20"/>
              </w:rPr>
            </w:pPr>
            <w:r w:rsidRPr="002A238A">
              <w:t>Why are festivals important to religious communities?</w:t>
            </w:r>
          </w:p>
        </w:tc>
        <w:tc>
          <w:tcPr>
            <w:tcW w:w="4372" w:type="dxa"/>
            <w:gridSpan w:val="3"/>
          </w:tcPr>
          <w:p w14:paraId="55C1E1D2" w14:textId="77777777" w:rsidR="008C0302" w:rsidRPr="002A238A" w:rsidRDefault="008C0302" w:rsidP="008C0302">
            <w:pPr>
              <w:jc w:val="center"/>
            </w:pPr>
            <w:r w:rsidRPr="002A238A">
              <w:t>Why is Jesus inspiring to some people?</w:t>
            </w:r>
          </w:p>
          <w:p w14:paraId="04A267EF" w14:textId="0A010C6F" w:rsidR="008C0302" w:rsidRPr="002A238A" w:rsidRDefault="008C0302" w:rsidP="008C0302">
            <w:pPr>
              <w:jc w:val="center"/>
              <w:rPr>
                <w:szCs w:val="20"/>
              </w:rPr>
            </w:pPr>
            <w:r w:rsidRPr="002A238A">
              <w:t>What can we learn from religion about deciding what is right or wrong?</w:t>
            </w:r>
          </w:p>
        </w:tc>
        <w:tc>
          <w:tcPr>
            <w:tcW w:w="4372" w:type="dxa"/>
            <w:gridSpan w:val="3"/>
          </w:tcPr>
          <w:p w14:paraId="0D8F7279" w14:textId="6546BB50" w:rsidR="008C0302" w:rsidRPr="002A238A" w:rsidRDefault="008C0302" w:rsidP="008C0302">
            <w:pPr>
              <w:jc w:val="center"/>
            </w:pPr>
            <w:r w:rsidRPr="002A238A">
              <w:rPr>
                <w:szCs w:val="20"/>
              </w:rPr>
              <w:t>Why do some people think that life is a journey? What significant experiences mark this?</w:t>
            </w:r>
          </w:p>
        </w:tc>
      </w:tr>
      <w:tr w:rsidR="008C0302" w:rsidRPr="003E7A83" w14:paraId="1099145F" w14:textId="77777777" w:rsidTr="000C390A">
        <w:trPr>
          <w:trHeight w:val="426"/>
        </w:trPr>
        <w:tc>
          <w:tcPr>
            <w:tcW w:w="1877" w:type="dxa"/>
            <w:shd w:val="clear" w:color="auto" w:fill="FF0000"/>
            <w:vAlign w:val="center"/>
          </w:tcPr>
          <w:p w14:paraId="591FA2F3" w14:textId="77777777" w:rsidR="008C0302" w:rsidRPr="005F4656" w:rsidRDefault="008C0302" w:rsidP="008C0302">
            <w:pPr>
              <w:jc w:val="center"/>
              <w:rPr>
                <w:b/>
                <w:sz w:val="28"/>
                <w:szCs w:val="24"/>
              </w:rPr>
            </w:pPr>
            <w:r w:rsidRPr="005F4656">
              <w:rPr>
                <w:b/>
                <w:sz w:val="28"/>
                <w:szCs w:val="24"/>
              </w:rPr>
              <w:t>History</w:t>
            </w:r>
          </w:p>
        </w:tc>
        <w:tc>
          <w:tcPr>
            <w:tcW w:w="4371" w:type="dxa"/>
            <w:gridSpan w:val="2"/>
          </w:tcPr>
          <w:p w14:paraId="0FDE7D83" w14:textId="77777777" w:rsidR="00C261FD" w:rsidRPr="00C261FD" w:rsidRDefault="00C261FD" w:rsidP="00C261FD">
            <w:pPr>
              <w:jc w:val="center"/>
              <w:rPr>
                <w:rFonts w:cstheme="minorHAnsi"/>
                <w:color w:val="000000" w:themeColor="text1"/>
                <w:sz w:val="24"/>
                <w:szCs w:val="24"/>
              </w:rPr>
            </w:pPr>
            <w:r w:rsidRPr="00C261FD">
              <w:rPr>
                <w:rFonts w:cstheme="minorHAnsi"/>
                <w:color w:val="000000" w:themeColor="text1"/>
                <w:sz w:val="24"/>
                <w:szCs w:val="24"/>
              </w:rPr>
              <w:t xml:space="preserve">Earliest Civilisations </w:t>
            </w:r>
            <w:proofErr w:type="spellStart"/>
            <w:r w:rsidRPr="00C261FD">
              <w:rPr>
                <w:rFonts w:cstheme="minorHAnsi"/>
                <w:color w:val="000000" w:themeColor="text1"/>
                <w:sz w:val="24"/>
                <w:szCs w:val="24"/>
              </w:rPr>
              <w:t>inc</w:t>
            </w:r>
            <w:proofErr w:type="spellEnd"/>
            <w:r w:rsidRPr="00C261FD">
              <w:rPr>
                <w:rFonts w:cstheme="minorHAnsi"/>
                <w:color w:val="000000" w:themeColor="text1"/>
                <w:sz w:val="24"/>
                <w:szCs w:val="24"/>
              </w:rPr>
              <w:t xml:space="preserve"> Ancient Sumer, Shang Dynasty &amp; Indus Valley</w:t>
            </w:r>
          </w:p>
          <w:p w14:paraId="3CBEAB59" w14:textId="56C31B9D" w:rsidR="00C261FD" w:rsidRPr="00C261FD" w:rsidRDefault="00C261FD" w:rsidP="00C261FD">
            <w:pPr>
              <w:jc w:val="center"/>
              <w:rPr>
                <w:rFonts w:cstheme="minorHAnsi"/>
                <w:color w:val="000000" w:themeColor="text1"/>
                <w:sz w:val="24"/>
                <w:szCs w:val="24"/>
              </w:rPr>
            </w:pPr>
            <w:r>
              <w:rPr>
                <w:rFonts w:cstheme="minorHAnsi"/>
                <w:color w:val="000000" w:themeColor="text1"/>
                <w:sz w:val="24"/>
                <w:szCs w:val="24"/>
              </w:rPr>
              <w:t xml:space="preserve">Focus on: </w:t>
            </w:r>
            <w:r w:rsidRPr="00C261FD">
              <w:rPr>
                <w:rFonts w:cstheme="minorHAnsi"/>
                <w:color w:val="000000" w:themeColor="text1"/>
                <w:sz w:val="24"/>
                <w:szCs w:val="24"/>
              </w:rPr>
              <w:t>Ancient Egypt</w:t>
            </w:r>
          </w:p>
          <w:p w14:paraId="70E0E400" w14:textId="5A794283" w:rsidR="008C0302" w:rsidRPr="00C261FD" w:rsidRDefault="008C0302" w:rsidP="00C261FD">
            <w:pPr>
              <w:jc w:val="center"/>
              <w:rPr>
                <w:i/>
                <w:sz w:val="20"/>
                <w:szCs w:val="20"/>
              </w:rPr>
            </w:pPr>
            <w:r w:rsidRPr="00C261FD">
              <w:rPr>
                <w:i/>
              </w:rPr>
              <w:t>Would the Ancient Egyptians have achieved as much without the Nile?</w:t>
            </w:r>
          </w:p>
        </w:tc>
        <w:tc>
          <w:tcPr>
            <w:tcW w:w="4372" w:type="dxa"/>
            <w:gridSpan w:val="3"/>
          </w:tcPr>
          <w:p w14:paraId="0815876A" w14:textId="3CF89ED0" w:rsidR="008C0302" w:rsidRPr="00A63392" w:rsidRDefault="008C0302" w:rsidP="008C0302">
            <w:pPr>
              <w:jc w:val="center"/>
              <w:rPr>
                <w:b/>
              </w:rPr>
            </w:pPr>
            <w:r w:rsidRPr="00A63392">
              <w:rPr>
                <w:b/>
              </w:rPr>
              <w:t>Britain’s settlement by Anglo-Saxons and Scots</w:t>
            </w:r>
          </w:p>
          <w:p w14:paraId="1D50BEAC" w14:textId="2895D431" w:rsidR="008C0302" w:rsidRPr="00FC03E6" w:rsidRDefault="008C0302" w:rsidP="008C0302">
            <w:pPr>
              <w:jc w:val="center"/>
              <w:rPr>
                <w:sz w:val="20"/>
                <w:szCs w:val="20"/>
              </w:rPr>
            </w:pPr>
            <w:r>
              <w:t>Who were the Anglo</w:t>
            </w:r>
            <w:r w:rsidR="00082605">
              <w:t>-</w:t>
            </w:r>
            <w:r>
              <w:t>Saxons and why did they come to Britain?</w:t>
            </w:r>
          </w:p>
        </w:tc>
        <w:tc>
          <w:tcPr>
            <w:tcW w:w="4372" w:type="dxa"/>
            <w:gridSpan w:val="3"/>
          </w:tcPr>
          <w:p w14:paraId="73837C57" w14:textId="1645FE0F" w:rsidR="008C0302" w:rsidRPr="00E277A1" w:rsidRDefault="008C0302" w:rsidP="008C0302">
            <w:pPr>
              <w:jc w:val="center"/>
              <w:rPr>
                <w:b/>
              </w:rPr>
            </w:pPr>
            <w:r w:rsidRPr="00E277A1">
              <w:rPr>
                <w:b/>
              </w:rPr>
              <w:t>The Viking and Anglo-Saxon struggle for the Kingdom of England to the time of Edward the Confessor</w:t>
            </w:r>
          </w:p>
          <w:p w14:paraId="3DAF7E9D" w14:textId="2820204A" w:rsidR="008C0302" w:rsidRPr="00CB5D1D" w:rsidRDefault="008C0302" w:rsidP="008C0302">
            <w:pPr>
              <w:jc w:val="center"/>
              <w:rPr>
                <w:szCs w:val="20"/>
              </w:rPr>
            </w:pPr>
            <w:r>
              <w:t>Who were the Vikings and what kind of life did they lead?</w:t>
            </w:r>
          </w:p>
        </w:tc>
      </w:tr>
      <w:tr w:rsidR="008C0302" w:rsidRPr="003E7A83" w14:paraId="26B60F27" w14:textId="77777777" w:rsidTr="000C390A">
        <w:tc>
          <w:tcPr>
            <w:tcW w:w="1877" w:type="dxa"/>
            <w:shd w:val="clear" w:color="auto" w:fill="FF6600"/>
            <w:vAlign w:val="center"/>
          </w:tcPr>
          <w:p w14:paraId="1AEF4989" w14:textId="7A933A66" w:rsidR="008C0302" w:rsidRPr="005F4656" w:rsidRDefault="008C0302" w:rsidP="008C0302">
            <w:pPr>
              <w:jc w:val="center"/>
              <w:rPr>
                <w:b/>
                <w:sz w:val="28"/>
                <w:szCs w:val="24"/>
              </w:rPr>
            </w:pPr>
            <w:r>
              <w:rPr>
                <w:b/>
                <w:sz w:val="28"/>
                <w:szCs w:val="24"/>
              </w:rPr>
              <w:t>Geography</w:t>
            </w:r>
          </w:p>
        </w:tc>
        <w:tc>
          <w:tcPr>
            <w:tcW w:w="4371" w:type="dxa"/>
            <w:gridSpan w:val="2"/>
          </w:tcPr>
          <w:p w14:paraId="694CD9D3" w14:textId="329B8085" w:rsidR="008C0302" w:rsidRDefault="00A53923" w:rsidP="008C0302">
            <w:pPr>
              <w:jc w:val="center"/>
            </w:pPr>
            <w:r>
              <w:rPr>
                <w:b/>
              </w:rPr>
              <w:t xml:space="preserve">Rivers, </w:t>
            </w:r>
            <w:proofErr w:type="spellStart"/>
            <w:r>
              <w:rPr>
                <w:b/>
              </w:rPr>
              <w:t>inc.</w:t>
            </w:r>
            <w:proofErr w:type="spellEnd"/>
            <w:r w:rsidR="008C0302" w:rsidRPr="002C62AA">
              <w:rPr>
                <w:b/>
              </w:rPr>
              <w:t xml:space="preserve"> The River Nile</w:t>
            </w:r>
          </w:p>
          <w:p w14:paraId="4695DA3C" w14:textId="77777777" w:rsidR="008C0302" w:rsidRDefault="008C0302" w:rsidP="008C0302">
            <w:pPr>
              <w:jc w:val="center"/>
              <w:rPr>
                <w:i/>
              </w:rPr>
            </w:pPr>
            <w:r w:rsidRPr="000C390A">
              <w:rPr>
                <w:i/>
              </w:rPr>
              <w:t xml:space="preserve">How can I be drinking the same water as King Tutankhamun? </w:t>
            </w:r>
          </w:p>
          <w:p w14:paraId="2A1A8949" w14:textId="1662DB9A" w:rsidR="000C390A" w:rsidRPr="000C390A" w:rsidRDefault="000C390A" w:rsidP="008C0302">
            <w:pPr>
              <w:jc w:val="center"/>
            </w:pPr>
            <w:r w:rsidRPr="000C390A">
              <w:t>Links to History: The Ancient Egyptians</w:t>
            </w:r>
          </w:p>
        </w:tc>
        <w:tc>
          <w:tcPr>
            <w:tcW w:w="4372" w:type="dxa"/>
            <w:gridSpan w:val="3"/>
          </w:tcPr>
          <w:p w14:paraId="0A87B5D8" w14:textId="22298774" w:rsidR="00A53923" w:rsidRDefault="00A53923" w:rsidP="008C0302">
            <w:pPr>
              <w:jc w:val="center"/>
            </w:pPr>
            <w:r>
              <w:rPr>
                <w:b/>
              </w:rPr>
              <w:t>Extreme Weather:</w:t>
            </w:r>
            <w:r w:rsidR="000C390A">
              <w:rPr>
                <w:b/>
              </w:rPr>
              <w:t xml:space="preserve"> </w:t>
            </w:r>
            <w:r w:rsidRPr="000C390A">
              <w:rPr>
                <w:b/>
              </w:rPr>
              <w:t>Flooding and Drought</w:t>
            </w:r>
          </w:p>
          <w:p w14:paraId="6B5C9C31" w14:textId="1508F143" w:rsidR="000C390A" w:rsidRPr="000C390A" w:rsidRDefault="000C390A" w:rsidP="000C390A">
            <w:pPr>
              <w:pStyle w:val="Heading1"/>
              <w:outlineLvl w:val="0"/>
              <w:rPr>
                <w:b w:val="0"/>
                <w:i/>
                <w:sz w:val="22"/>
                <w:szCs w:val="22"/>
              </w:rPr>
            </w:pPr>
            <w:r w:rsidRPr="000C390A">
              <w:rPr>
                <w:b w:val="0"/>
                <w:i/>
                <w:sz w:val="22"/>
                <w:szCs w:val="22"/>
              </w:rPr>
              <w:t>How do People Cope with Extreme Weather?</w:t>
            </w:r>
          </w:p>
        </w:tc>
        <w:tc>
          <w:tcPr>
            <w:tcW w:w="4372" w:type="dxa"/>
            <w:gridSpan w:val="3"/>
          </w:tcPr>
          <w:p w14:paraId="75872FBD" w14:textId="5E3F5B5F" w:rsidR="008C0302" w:rsidRPr="002C62AA" w:rsidRDefault="008C0302" w:rsidP="008C0302">
            <w:pPr>
              <w:jc w:val="center"/>
              <w:rPr>
                <w:b/>
              </w:rPr>
            </w:pPr>
            <w:r w:rsidRPr="002C62AA">
              <w:rPr>
                <w:b/>
              </w:rPr>
              <w:t xml:space="preserve">Europe, </w:t>
            </w:r>
            <w:proofErr w:type="spellStart"/>
            <w:r w:rsidRPr="002C62AA">
              <w:rPr>
                <w:b/>
              </w:rPr>
              <w:t>inc</w:t>
            </w:r>
            <w:proofErr w:type="spellEnd"/>
            <w:r w:rsidRPr="002C62AA">
              <w:rPr>
                <w:b/>
              </w:rPr>
              <w:t xml:space="preserve"> Denmark</w:t>
            </w:r>
          </w:p>
          <w:p w14:paraId="653ED811" w14:textId="77777777" w:rsidR="000C390A" w:rsidRPr="000C390A" w:rsidRDefault="008C0302" w:rsidP="008C0302">
            <w:pPr>
              <w:jc w:val="center"/>
              <w:rPr>
                <w:i/>
              </w:rPr>
            </w:pPr>
            <w:r w:rsidRPr="000C390A">
              <w:rPr>
                <w:i/>
              </w:rPr>
              <w:t xml:space="preserve">What features shape Europe? </w:t>
            </w:r>
          </w:p>
          <w:p w14:paraId="6F979EDA" w14:textId="32258A7E" w:rsidR="008C0302" w:rsidRPr="00CB5D1D" w:rsidRDefault="008C0302" w:rsidP="008C0302">
            <w:pPr>
              <w:jc w:val="center"/>
            </w:pPr>
            <w:r>
              <w:t>Links to History: Study of the Vikings</w:t>
            </w:r>
          </w:p>
        </w:tc>
      </w:tr>
      <w:tr w:rsidR="008C0302" w:rsidRPr="003E7A83" w14:paraId="6B0823C6" w14:textId="77777777" w:rsidTr="00F27094">
        <w:tc>
          <w:tcPr>
            <w:tcW w:w="1877" w:type="dxa"/>
            <w:shd w:val="clear" w:color="auto" w:fill="0070C0"/>
            <w:vAlign w:val="center"/>
          </w:tcPr>
          <w:p w14:paraId="31700BAF" w14:textId="274A7F52" w:rsidR="008C0302" w:rsidRPr="005F4656" w:rsidRDefault="008C0302" w:rsidP="008C0302">
            <w:pPr>
              <w:jc w:val="center"/>
              <w:rPr>
                <w:b/>
                <w:sz w:val="28"/>
                <w:szCs w:val="24"/>
              </w:rPr>
            </w:pPr>
            <w:r>
              <w:rPr>
                <w:b/>
                <w:sz w:val="28"/>
                <w:szCs w:val="24"/>
              </w:rPr>
              <w:lastRenderedPageBreak/>
              <w:t>Computing</w:t>
            </w:r>
          </w:p>
        </w:tc>
        <w:tc>
          <w:tcPr>
            <w:tcW w:w="2185" w:type="dxa"/>
          </w:tcPr>
          <w:p w14:paraId="7FBA4665" w14:textId="350AB085" w:rsidR="008C0302" w:rsidRPr="00F52BEB" w:rsidRDefault="008C0302" w:rsidP="008C0302">
            <w:pPr>
              <w:jc w:val="center"/>
            </w:pPr>
            <w:r w:rsidRPr="00F52BEB">
              <w:rPr>
                <w:color w:val="000000" w:themeColor="text1"/>
                <w:szCs w:val="28"/>
              </w:rPr>
              <w:t>Online Safety – Internet Legends</w:t>
            </w:r>
          </w:p>
        </w:tc>
        <w:tc>
          <w:tcPr>
            <w:tcW w:w="2186" w:type="dxa"/>
          </w:tcPr>
          <w:p w14:paraId="282BA01B" w14:textId="7622BBF9" w:rsidR="008C0302" w:rsidRPr="00F52BEB" w:rsidRDefault="008C0302" w:rsidP="008C0302">
            <w:pPr>
              <w:jc w:val="center"/>
            </w:pPr>
            <w:r w:rsidRPr="00F52BEB">
              <w:rPr>
                <w:color w:val="000000" w:themeColor="text1"/>
                <w:szCs w:val="28"/>
              </w:rPr>
              <w:t>Coding</w:t>
            </w:r>
          </w:p>
        </w:tc>
        <w:tc>
          <w:tcPr>
            <w:tcW w:w="2186" w:type="dxa"/>
            <w:gridSpan w:val="2"/>
          </w:tcPr>
          <w:p w14:paraId="0FB91939" w14:textId="2D92419C" w:rsidR="008C0302" w:rsidRPr="00F52BEB" w:rsidRDefault="008C0302" w:rsidP="008C0302">
            <w:pPr>
              <w:jc w:val="center"/>
            </w:pPr>
            <w:r w:rsidRPr="00F52BEB">
              <w:rPr>
                <w:color w:val="000000" w:themeColor="text1"/>
                <w:szCs w:val="28"/>
              </w:rPr>
              <w:t>Animation</w:t>
            </w:r>
          </w:p>
        </w:tc>
        <w:tc>
          <w:tcPr>
            <w:tcW w:w="2186" w:type="dxa"/>
          </w:tcPr>
          <w:p w14:paraId="427524F7" w14:textId="5EEBC4C7" w:rsidR="008C0302" w:rsidRPr="00F52BEB" w:rsidRDefault="008C0302" w:rsidP="008C0302">
            <w:pPr>
              <w:jc w:val="center"/>
            </w:pPr>
            <w:r w:rsidRPr="00F52BEB">
              <w:rPr>
                <w:color w:val="000000" w:themeColor="text1"/>
                <w:szCs w:val="28"/>
              </w:rPr>
              <w:t>Logo</w:t>
            </w:r>
          </w:p>
        </w:tc>
        <w:tc>
          <w:tcPr>
            <w:tcW w:w="1991" w:type="dxa"/>
            <w:gridSpan w:val="2"/>
          </w:tcPr>
          <w:p w14:paraId="34CF19B9" w14:textId="15E8EE99" w:rsidR="008C0302" w:rsidRPr="00F52BEB" w:rsidRDefault="008C0302" w:rsidP="008C0302">
            <w:pPr>
              <w:jc w:val="center"/>
            </w:pPr>
            <w:r w:rsidRPr="00F52BEB">
              <w:rPr>
                <w:szCs w:val="20"/>
              </w:rPr>
              <w:t>Spreadsheets</w:t>
            </w:r>
          </w:p>
        </w:tc>
        <w:tc>
          <w:tcPr>
            <w:tcW w:w="2381" w:type="dxa"/>
          </w:tcPr>
          <w:p w14:paraId="231801C2" w14:textId="12D3DADD" w:rsidR="008C0302" w:rsidRPr="00F52BEB" w:rsidRDefault="008C0302" w:rsidP="008C0302">
            <w:pPr>
              <w:jc w:val="center"/>
            </w:pPr>
            <w:r>
              <w:t>Review, revise, replay</w:t>
            </w:r>
          </w:p>
        </w:tc>
      </w:tr>
      <w:tr w:rsidR="008C0302" w:rsidRPr="003E7A83" w14:paraId="7098F5C7" w14:textId="77777777" w:rsidTr="00F27094">
        <w:tc>
          <w:tcPr>
            <w:tcW w:w="1877" w:type="dxa"/>
            <w:shd w:val="clear" w:color="auto" w:fill="FFFF00"/>
            <w:vAlign w:val="center"/>
          </w:tcPr>
          <w:p w14:paraId="32515AE4" w14:textId="797A914A" w:rsidR="008C0302" w:rsidRPr="005F4656" w:rsidRDefault="008C0302" w:rsidP="008C0302">
            <w:pPr>
              <w:jc w:val="center"/>
              <w:rPr>
                <w:b/>
                <w:sz w:val="28"/>
                <w:szCs w:val="24"/>
              </w:rPr>
            </w:pPr>
            <w:r>
              <w:rPr>
                <w:b/>
                <w:sz w:val="28"/>
                <w:szCs w:val="24"/>
              </w:rPr>
              <w:t>Art</w:t>
            </w:r>
          </w:p>
        </w:tc>
        <w:tc>
          <w:tcPr>
            <w:tcW w:w="2185" w:type="dxa"/>
          </w:tcPr>
          <w:p w14:paraId="76B99E5E" w14:textId="3BF17703" w:rsidR="008C0302" w:rsidRPr="00A53923" w:rsidRDefault="00AD2AEC" w:rsidP="003E3CB3">
            <w:pPr>
              <w:rPr>
                <w:rFonts w:cstheme="minorHAnsi"/>
                <w:sz w:val="20"/>
                <w:szCs w:val="20"/>
              </w:rPr>
            </w:pPr>
            <w:hyperlink r:id="rId11" w:history="1">
              <w:r w:rsidR="003E3CB3" w:rsidRPr="003E3CB3">
                <w:rPr>
                  <w:rStyle w:val="Hyperlink"/>
                  <w:rFonts w:cstheme="minorHAnsi"/>
                  <w:b/>
                  <w:bCs/>
                  <w:color w:val="auto"/>
                  <w:sz w:val="20"/>
                  <w:szCs w:val="20"/>
                </w:rPr>
                <w:t>Storytelling Through Drawing</w:t>
              </w:r>
            </w:hyperlink>
            <w:r w:rsidR="00A53923">
              <w:rPr>
                <w:rStyle w:val="Hyperlink"/>
                <w:rFonts w:cstheme="minorHAnsi"/>
                <w:b/>
                <w:bCs/>
                <w:color w:val="auto"/>
                <w:sz w:val="20"/>
                <w:szCs w:val="20"/>
              </w:rPr>
              <w:br/>
            </w:r>
            <w:r w:rsidR="003E3CB3" w:rsidRPr="003E3CB3">
              <w:rPr>
                <w:rFonts w:cstheme="minorHAnsi"/>
                <w:sz w:val="20"/>
                <w:szCs w:val="20"/>
              </w:rPr>
              <w:t>Explore how artists create sequenced drawings to share and tell stories. Create accordion books or comic strips to retell poetry or prose through drawing.</w:t>
            </w:r>
          </w:p>
        </w:tc>
        <w:tc>
          <w:tcPr>
            <w:tcW w:w="2186" w:type="dxa"/>
          </w:tcPr>
          <w:p w14:paraId="0EA0DDFC" w14:textId="77777777" w:rsidR="003E3CB3" w:rsidRPr="003E3CB3" w:rsidRDefault="00AD2AEC" w:rsidP="003E3CB3">
            <w:pPr>
              <w:rPr>
                <w:rFonts w:cstheme="minorHAnsi"/>
                <w:sz w:val="20"/>
                <w:szCs w:val="20"/>
              </w:rPr>
            </w:pPr>
            <w:hyperlink r:id="rId12" w:history="1">
              <w:r w:rsidR="003E3CB3" w:rsidRPr="003E3CB3">
                <w:rPr>
                  <w:rStyle w:val="Hyperlink"/>
                  <w:rFonts w:cstheme="minorHAnsi"/>
                  <w:b/>
                  <w:bCs/>
                  <w:color w:val="auto"/>
                  <w:sz w:val="20"/>
                  <w:szCs w:val="20"/>
                </w:rPr>
                <w:t>Exploring Pattern</w:t>
              </w:r>
            </w:hyperlink>
          </w:p>
          <w:p w14:paraId="4C70C485" w14:textId="77777777" w:rsidR="003E3CB3" w:rsidRPr="003E3CB3" w:rsidRDefault="003E3CB3" w:rsidP="003E3CB3">
            <w:pPr>
              <w:rPr>
                <w:rFonts w:cstheme="minorHAnsi"/>
                <w:sz w:val="20"/>
                <w:szCs w:val="20"/>
              </w:rPr>
            </w:pPr>
            <w:r w:rsidRPr="003E3CB3">
              <w:rPr>
                <w:rFonts w:cstheme="minorHAnsi"/>
                <w:sz w:val="20"/>
                <w:szCs w:val="20"/>
              </w:rPr>
              <w:t>Exploring how we can use colour, line and shape to create patterns, including repeating patterns.</w:t>
            </w:r>
          </w:p>
          <w:p w14:paraId="37B8AEDA" w14:textId="69947C1A" w:rsidR="008C0302" w:rsidRPr="00F52BEB" w:rsidRDefault="008C0302" w:rsidP="008C0302">
            <w:pPr>
              <w:spacing w:before="100" w:beforeAutospacing="1"/>
              <w:rPr>
                <w:color w:val="000000" w:themeColor="text1"/>
                <w:szCs w:val="28"/>
              </w:rPr>
            </w:pPr>
          </w:p>
        </w:tc>
        <w:tc>
          <w:tcPr>
            <w:tcW w:w="2186" w:type="dxa"/>
            <w:gridSpan w:val="2"/>
          </w:tcPr>
          <w:p w14:paraId="3D3A77E2" w14:textId="77777777" w:rsidR="003E3CB3" w:rsidRPr="003E3CB3" w:rsidRDefault="00AD2AEC" w:rsidP="003E3CB3">
            <w:pPr>
              <w:rPr>
                <w:rFonts w:cstheme="minorHAnsi"/>
                <w:sz w:val="20"/>
                <w:szCs w:val="20"/>
              </w:rPr>
            </w:pPr>
            <w:hyperlink r:id="rId13" w:history="1">
              <w:r w:rsidR="003E3CB3" w:rsidRPr="003E3CB3">
                <w:rPr>
                  <w:rStyle w:val="Hyperlink"/>
                  <w:rFonts w:cstheme="minorHAnsi"/>
                  <w:b/>
                  <w:bCs/>
                  <w:color w:val="auto"/>
                  <w:sz w:val="20"/>
                  <w:szCs w:val="20"/>
                </w:rPr>
                <w:t>The Art of Display</w:t>
              </w:r>
            </w:hyperlink>
          </w:p>
          <w:p w14:paraId="0715F7BD" w14:textId="77777777" w:rsidR="003E3CB3" w:rsidRPr="003E3CB3" w:rsidRDefault="003E3CB3" w:rsidP="003E3CB3">
            <w:pPr>
              <w:rPr>
                <w:rFonts w:cstheme="minorHAnsi"/>
                <w:sz w:val="20"/>
                <w:szCs w:val="20"/>
              </w:rPr>
            </w:pPr>
            <w:r w:rsidRPr="003E3CB3">
              <w:rPr>
                <w:rFonts w:cstheme="minorHAnsi"/>
                <w:sz w:val="20"/>
                <w:szCs w:val="20"/>
              </w:rPr>
              <w:t>Explore how the way we display our work can affect the way it is seen. Create an artwork inspired by the idea of “Plinth”.</w:t>
            </w:r>
          </w:p>
          <w:p w14:paraId="254DCB25" w14:textId="4F57779C" w:rsidR="008C0302" w:rsidRPr="00F52BEB" w:rsidRDefault="008C0302" w:rsidP="008C0302">
            <w:pPr>
              <w:rPr>
                <w:color w:val="000000" w:themeColor="text1"/>
                <w:szCs w:val="28"/>
              </w:rPr>
            </w:pPr>
          </w:p>
        </w:tc>
        <w:tc>
          <w:tcPr>
            <w:tcW w:w="2186" w:type="dxa"/>
          </w:tcPr>
          <w:p w14:paraId="7B1E4F5B" w14:textId="77777777" w:rsidR="003E3CB3" w:rsidRPr="003E3CB3" w:rsidRDefault="00AD2AEC" w:rsidP="003E3CB3">
            <w:pPr>
              <w:rPr>
                <w:rFonts w:cstheme="minorHAnsi"/>
                <w:sz w:val="20"/>
                <w:szCs w:val="20"/>
              </w:rPr>
            </w:pPr>
            <w:hyperlink r:id="rId14" w:history="1">
              <w:r w:rsidR="003E3CB3" w:rsidRPr="003E3CB3">
                <w:rPr>
                  <w:rStyle w:val="Hyperlink"/>
                  <w:rFonts w:cstheme="minorHAnsi"/>
                  <w:b/>
                  <w:bCs/>
                  <w:color w:val="auto"/>
                  <w:sz w:val="20"/>
                  <w:szCs w:val="20"/>
                </w:rPr>
                <w:t>Exploring Still Life</w:t>
              </w:r>
            </w:hyperlink>
          </w:p>
          <w:p w14:paraId="54D753F0" w14:textId="77777777" w:rsidR="003E3CB3" w:rsidRPr="003E3CB3" w:rsidRDefault="003E3CB3" w:rsidP="003E3CB3">
            <w:pPr>
              <w:rPr>
                <w:rFonts w:cstheme="minorHAnsi"/>
                <w:sz w:val="20"/>
                <w:szCs w:val="20"/>
              </w:rPr>
            </w:pPr>
            <w:r w:rsidRPr="003E3CB3">
              <w:rPr>
                <w:rFonts w:cstheme="minorHAnsi"/>
                <w:sz w:val="20"/>
                <w:szCs w:val="20"/>
              </w:rPr>
              <w:t>Explore artists working with the genre of still life, contemporary and more traditional. Create your own still life inspired art work.</w:t>
            </w:r>
          </w:p>
          <w:p w14:paraId="558D3FCF" w14:textId="0E077671" w:rsidR="008C0302" w:rsidRPr="00F52BEB" w:rsidRDefault="008C0302" w:rsidP="008C0302">
            <w:pPr>
              <w:rPr>
                <w:color w:val="000000" w:themeColor="text1"/>
                <w:szCs w:val="28"/>
              </w:rPr>
            </w:pPr>
          </w:p>
        </w:tc>
        <w:tc>
          <w:tcPr>
            <w:tcW w:w="1991" w:type="dxa"/>
            <w:gridSpan w:val="2"/>
          </w:tcPr>
          <w:p w14:paraId="10C18CA0" w14:textId="77777777" w:rsidR="003E3CB3" w:rsidRPr="003E3CB3" w:rsidRDefault="00AD2AEC" w:rsidP="003E3CB3">
            <w:pPr>
              <w:rPr>
                <w:rFonts w:cstheme="minorHAnsi"/>
                <w:sz w:val="20"/>
                <w:szCs w:val="20"/>
              </w:rPr>
            </w:pPr>
            <w:hyperlink r:id="rId15" w:history="1">
              <w:r w:rsidR="003E3CB3" w:rsidRPr="003E3CB3">
                <w:rPr>
                  <w:rStyle w:val="Hyperlink"/>
                  <w:rFonts w:cstheme="minorHAnsi"/>
                  <w:b/>
                  <w:bCs/>
                  <w:color w:val="auto"/>
                  <w:sz w:val="20"/>
                  <w:szCs w:val="20"/>
                </w:rPr>
                <w:t>Sculpture, Structure, Inventiveness &amp; Determination</w:t>
              </w:r>
            </w:hyperlink>
          </w:p>
          <w:p w14:paraId="6C3C9BF5" w14:textId="77777777" w:rsidR="003E3CB3" w:rsidRPr="003E3CB3" w:rsidRDefault="003E3CB3" w:rsidP="003E3CB3">
            <w:pPr>
              <w:rPr>
                <w:rFonts w:cstheme="minorHAnsi"/>
                <w:sz w:val="20"/>
                <w:szCs w:val="20"/>
              </w:rPr>
            </w:pPr>
            <w:r w:rsidRPr="003E3CB3">
              <w:rPr>
                <w:rFonts w:cstheme="minorHAnsi"/>
                <w:sz w:val="20"/>
                <w:szCs w:val="20"/>
              </w:rPr>
              <w:t>What can artists learn from nature? Nurture personality traits as well as technical skills.</w:t>
            </w:r>
          </w:p>
          <w:p w14:paraId="64FB2D2A" w14:textId="54428431" w:rsidR="008C0302" w:rsidRPr="00F52BEB" w:rsidRDefault="008C0302" w:rsidP="008C0302">
            <w:pPr>
              <w:rPr>
                <w:szCs w:val="20"/>
              </w:rPr>
            </w:pPr>
          </w:p>
        </w:tc>
        <w:tc>
          <w:tcPr>
            <w:tcW w:w="2381" w:type="dxa"/>
          </w:tcPr>
          <w:p w14:paraId="08D5DD3C" w14:textId="77777777" w:rsidR="003E3CB3" w:rsidRPr="003E3CB3" w:rsidRDefault="00AD2AEC" w:rsidP="003E3CB3">
            <w:pPr>
              <w:rPr>
                <w:rFonts w:cstheme="minorHAnsi"/>
                <w:sz w:val="20"/>
                <w:szCs w:val="20"/>
              </w:rPr>
            </w:pPr>
            <w:hyperlink r:id="rId16" w:history="1">
              <w:r w:rsidR="003E3CB3" w:rsidRPr="003E3CB3">
                <w:rPr>
                  <w:rStyle w:val="Hyperlink"/>
                  <w:rFonts w:cstheme="minorHAnsi"/>
                  <w:b/>
                  <w:bCs/>
                  <w:color w:val="auto"/>
                  <w:sz w:val="20"/>
                  <w:szCs w:val="20"/>
                </w:rPr>
                <w:t>Festival Feasts</w:t>
              </w:r>
            </w:hyperlink>
          </w:p>
          <w:p w14:paraId="0F950298" w14:textId="77777777" w:rsidR="003E3CB3" w:rsidRPr="003E3CB3" w:rsidRDefault="003E3CB3" w:rsidP="003E3CB3">
            <w:pPr>
              <w:rPr>
                <w:rFonts w:cstheme="minorHAnsi"/>
                <w:sz w:val="20"/>
                <w:szCs w:val="20"/>
              </w:rPr>
            </w:pPr>
            <w:r w:rsidRPr="003E3CB3">
              <w:rPr>
                <w:rFonts w:cstheme="minorHAnsi"/>
                <w:sz w:val="20"/>
                <w:szCs w:val="20"/>
              </w:rPr>
              <w:t>Drawing and Making inspired by food. How might we use food and art to bring us together?</w:t>
            </w:r>
          </w:p>
          <w:p w14:paraId="26D5BBF9" w14:textId="18261DF4" w:rsidR="008C0302" w:rsidRPr="00F52BEB" w:rsidRDefault="008C0302" w:rsidP="008C0302">
            <w:pPr>
              <w:rPr>
                <w:szCs w:val="20"/>
              </w:rPr>
            </w:pPr>
          </w:p>
        </w:tc>
      </w:tr>
      <w:tr w:rsidR="008C0302" w:rsidRPr="003E7A83" w14:paraId="76A9B441" w14:textId="77777777" w:rsidTr="00DF1CDB">
        <w:tc>
          <w:tcPr>
            <w:tcW w:w="1877" w:type="dxa"/>
            <w:tcBorders>
              <w:bottom w:val="single" w:sz="4" w:space="0" w:color="auto"/>
            </w:tcBorders>
            <w:shd w:val="clear" w:color="auto" w:fill="FFFF00"/>
            <w:vAlign w:val="center"/>
          </w:tcPr>
          <w:p w14:paraId="1BF617B1" w14:textId="3D0C7EFA" w:rsidR="008C0302" w:rsidRPr="00A6105A" w:rsidRDefault="008C0302" w:rsidP="008C0302">
            <w:pPr>
              <w:jc w:val="center"/>
              <w:rPr>
                <w:b/>
                <w:sz w:val="24"/>
                <w:szCs w:val="24"/>
              </w:rPr>
            </w:pPr>
            <w:r w:rsidRPr="00A6105A">
              <w:rPr>
                <w:b/>
                <w:sz w:val="28"/>
                <w:szCs w:val="24"/>
              </w:rPr>
              <w:t>D</w:t>
            </w:r>
            <w:r>
              <w:rPr>
                <w:b/>
                <w:sz w:val="28"/>
                <w:szCs w:val="24"/>
              </w:rPr>
              <w:t>T</w:t>
            </w:r>
          </w:p>
        </w:tc>
        <w:tc>
          <w:tcPr>
            <w:tcW w:w="4371" w:type="dxa"/>
            <w:gridSpan w:val="2"/>
            <w:shd w:val="clear" w:color="auto" w:fill="auto"/>
            <w:vAlign w:val="center"/>
          </w:tcPr>
          <w:p w14:paraId="50BE3DBB" w14:textId="488BE0C1" w:rsidR="008C0302" w:rsidRPr="00FC03E6" w:rsidRDefault="008C0302" w:rsidP="008C0302">
            <w:pPr>
              <w:jc w:val="center"/>
              <w:rPr>
                <w:b/>
                <w:sz w:val="20"/>
                <w:szCs w:val="20"/>
              </w:rPr>
            </w:pPr>
            <w:r>
              <w:t>Design, make and evaluate a healthy drink</w:t>
            </w:r>
          </w:p>
        </w:tc>
        <w:tc>
          <w:tcPr>
            <w:tcW w:w="4372" w:type="dxa"/>
            <w:gridSpan w:val="3"/>
            <w:shd w:val="clear" w:color="auto" w:fill="auto"/>
            <w:vAlign w:val="center"/>
          </w:tcPr>
          <w:p w14:paraId="68A66184" w14:textId="788328F3" w:rsidR="008C0302" w:rsidRPr="00FC03E6" w:rsidRDefault="008C0302" w:rsidP="008C0302">
            <w:pPr>
              <w:jc w:val="center"/>
              <w:rPr>
                <w:b/>
                <w:sz w:val="20"/>
                <w:szCs w:val="20"/>
              </w:rPr>
            </w:pPr>
            <w:r>
              <w:t>Design, make and evaluate a</w:t>
            </w:r>
            <w:r w:rsidR="006636AA">
              <w:t>n illuminated sign</w:t>
            </w:r>
          </w:p>
        </w:tc>
        <w:tc>
          <w:tcPr>
            <w:tcW w:w="4372" w:type="dxa"/>
            <w:gridSpan w:val="3"/>
            <w:shd w:val="clear" w:color="auto" w:fill="auto"/>
            <w:vAlign w:val="center"/>
          </w:tcPr>
          <w:p w14:paraId="24233B61" w14:textId="1D32F982" w:rsidR="008C0302" w:rsidRPr="00FC03E6" w:rsidRDefault="008C0302" w:rsidP="008C0302">
            <w:pPr>
              <w:jc w:val="center"/>
              <w:rPr>
                <w:b/>
                <w:sz w:val="20"/>
                <w:szCs w:val="20"/>
              </w:rPr>
            </w:pPr>
            <w:r>
              <w:t>Design, make and evaluate a Viking longboat</w:t>
            </w:r>
          </w:p>
        </w:tc>
      </w:tr>
      <w:tr w:rsidR="008C0302" w:rsidRPr="003E7A83" w14:paraId="35D074DA" w14:textId="77777777" w:rsidTr="00F27094">
        <w:tc>
          <w:tcPr>
            <w:tcW w:w="1877" w:type="dxa"/>
            <w:tcBorders>
              <w:bottom w:val="single" w:sz="4" w:space="0" w:color="auto"/>
            </w:tcBorders>
            <w:shd w:val="clear" w:color="auto" w:fill="FFFF00"/>
            <w:vAlign w:val="center"/>
          </w:tcPr>
          <w:p w14:paraId="0956713A" w14:textId="7EAA797F" w:rsidR="008C0302" w:rsidRPr="00FC03E6" w:rsidRDefault="008C0302" w:rsidP="008C0302">
            <w:pPr>
              <w:jc w:val="center"/>
              <w:rPr>
                <w:b/>
                <w:sz w:val="24"/>
                <w:szCs w:val="24"/>
              </w:rPr>
            </w:pPr>
            <w:r>
              <w:rPr>
                <w:b/>
                <w:sz w:val="28"/>
                <w:szCs w:val="24"/>
              </w:rPr>
              <w:t>Music</w:t>
            </w:r>
          </w:p>
        </w:tc>
        <w:tc>
          <w:tcPr>
            <w:tcW w:w="2185" w:type="dxa"/>
            <w:shd w:val="clear" w:color="auto" w:fill="auto"/>
          </w:tcPr>
          <w:p w14:paraId="54427C2F" w14:textId="41F7158F" w:rsidR="008C0302" w:rsidRPr="002A238A" w:rsidRDefault="008C0302" w:rsidP="008C0302">
            <w:pPr>
              <w:jc w:val="center"/>
              <w:rPr>
                <w:b/>
              </w:rPr>
            </w:pPr>
            <w:r w:rsidRPr="002A238A">
              <w:t>Mam</w:t>
            </w:r>
            <w:r>
              <w:t>m</w:t>
            </w:r>
            <w:r w:rsidRPr="002A238A">
              <w:t>a Mia</w:t>
            </w:r>
          </w:p>
        </w:tc>
        <w:tc>
          <w:tcPr>
            <w:tcW w:w="2186" w:type="dxa"/>
            <w:shd w:val="clear" w:color="auto" w:fill="auto"/>
          </w:tcPr>
          <w:p w14:paraId="15A3072B" w14:textId="593A698C" w:rsidR="008C0302" w:rsidRPr="002A238A" w:rsidRDefault="008C0302" w:rsidP="008C0302">
            <w:pPr>
              <w:jc w:val="center"/>
              <w:rPr>
                <w:b/>
              </w:rPr>
            </w:pPr>
            <w:r w:rsidRPr="002A238A">
              <w:t>Glockenspiel Stage 2</w:t>
            </w:r>
          </w:p>
        </w:tc>
        <w:tc>
          <w:tcPr>
            <w:tcW w:w="2186" w:type="dxa"/>
            <w:gridSpan w:val="2"/>
            <w:shd w:val="clear" w:color="auto" w:fill="auto"/>
          </w:tcPr>
          <w:p w14:paraId="2A56CC46" w14:textId="30F017D2" w:rsidR="008C0302" w:rsidRPr="002A238A" w:rsidRDefault="008C0302" w:rsidP="008C0302">
            <w:pPr>
              <w:jc w:val="center"/>
              <w:rPr>
                <w:b/>
              </w:rPr>
            </w:pPr>
            <w:r w:rsidRPr="002A238A">
              <w:t>Stop!</w:t>
            </w:r>
          </w:p>
        </w:tc>
        <w:tc>
          <w:tcPr>
            <w:tcW w:w="2186" w:type="dxa"/>
            <w:shd w:val="clear" w:color="auto" w:fill="auto"/>
          </w:tcPr>
          <w:p w14:paraId="5EE75020" w14:textId="05CEA5B7" w:rsidR="008C0302" w:rsidRPr="002A238A" w:rsidRDefault="008C0302" w:rsidP="008C0302">
            <w:pPr>
              <w:jc w:val="center"/>
              <w:rPr>
                <w:b/>
              </w:rPr>
            </w:pPr>
            <w:r w:rsidRPr="002A238A">
              <w:t>Lean on me</w:t>
            </w:r>
          </w:p>
        </w:tc>
        <w:tc>
          <w:tcPr>
            <w:tcW w:w="1991" w:type="dxa"/>
            <w:gridSpan w:val="2"/>
            <w:shd w:val="clear" w:color="auto" w:fill="auto"/>
          </w:tcPr>
          <w:p w14:paraId="6AF9CC64" w14:textId="63B80976" w:rsidR="008C0302" w:rsidRPr="002A238A" w:rsidRDefault="008C0302" w:rsidP="008C0302">
            <w:pPr>
              <w:jc w:val="center"/>
              <w:rPr>
                <w:b/>
              </w:rPr>
            </w:pPr>
            <w:r w:rsidRPr="002A238A">
              <w:t>Blackbird</w:t>
            </w:r>
          </w:p>
        </w:tc>
        <w:tc>
          <w:tcPr>
            <w:tcW w:w="2381" w:type="dxa"/>
            <w:shd w:val="clear" w:color="auto" w:fill="auto"/>
          </w:tcPr>
          <w:p w14:paraId="0C230055" w14:textId="264FE59C" w:rsidR="008C0302" w:rsidRPr="002A238A" w:rsidRDefault="008C0302" w:rsidP="008C0302">
            <w:pPr>
              <w:jc w:val="center"/>
              <w:rPr>
                <w:b/>
              </w:rPr>
            </w:pPr>
            <w:r w:rsidRPr="002A238A">
              <w:t>Reflect, rewind, replay</w:t>
            </w:r>
          </w:p>
        </w:tc>
      </w:tr>
      <w:tr w:rsidR="00F27094" w:rsidRPr="003E7A83" w14:paraId="41C228D8" w14:textId="77777777" w:rsidTr="00D7299A">
        <w:tc>
          <w:tcPr>
            <w:tcW w:w="14992" w:type="dxa"/>
            <w:gridSpan w:val="9"/>
            <w:tcBorders>
              <w:bottom w:val="single" w:sz="4" w:space="0" w:color="auto"/>
            </w:tcBorders>
            <w:shd w:val="clear" w:color="auto" w:fill="D9D9D9" w:themeFill="background1" w:themeFillShade="D9"/>
          </w:tcPr>
          <w:p w14:paraId="2C18780C" w14:textId="4213AA3D" w:rsidR="00F27094" w:rsidRPr="002A238A" w:rsidRDefault="00F27094" w:rsidP="00F27094">
            <w:pPr>
              <w:jc w:val="center"/>
            </w:pPr>
            <w:r>
              <w:rPr>
                <w:b/>
                <w:sz w:val="28"/>
              </w:rPr>
              <w:t>Singing is at the heart of our Music curriculum. We have weekly whole-school Singing Assemblies, and many opportunities for performance. In particular, Year 4 take the lead with our annual Harvest performance.</w:t>
            </w:r>
          </w:p>
        </w:tc>
      </w:tr>
      <w:tr w:rsidR="00F27094" w:rsidRPr="003E7A83" w14:paraId="3DEFA2F8" w14:textId="77777777" w:rsidTr="00F27094">
        <w:tc>
          <w:tcPr>
            <w:tcW w:w="1877" w:type="dxa"/>
            <w:shd w:val="clear" w:color="auto" w:fill="92D050"/>
            <w:vAlign w:val="center"/>
          </w:tcPr>
          <w:p w14:paraId="0E9DC13B" w14:textId="77777777" w:rsidR="00F27094" w:rsidRDefault="00F27094" w:rsidP="00F27094">
            <w:pPr>
              <w:jc w:val="center"/>
              <w:rPr>
                <w:b/>
                <w:sz w:val="28"/>
                <w:szCs w:val="24"/>
              </w:rPr>
            </w:pPr>
            <w:proofErr w:type="spellStart"/>
            <w:r w:rsidRPr="00A6105A">
              <w:rPr>
                <w:b/>
                <w:sz w:val="28"/>
                <w:szCs w:val="24"/>
              </w:rPr>
              <w:t>MfL</w:t>
            </w:r>
            <w:proofErr w:type="spellEnd"/>
          </w:p>
          <w:p w14:paraId="67750E68" w14:textId="4F5DB82F" w:rsidR="00F27094" w:rsidRPr="00FC03E6" w:rsidRDefault="00F27094" w:rsidP="00F27094">
            <w:pPr>
              <w:jc w:val="center"/>
              <w:rPr>
                <w:b/>
                <w:sz w:val="24"/>
                <w:szCs w:val="24"/>
              </w:rPr>
            </w:pPr>
            <w:r>
              <w:rPr>
                <w:b/>
                <w:sz w:val="24"/>
                <w:szCs w:val="24"/>
              </w:rPr>
              <w:t>(French)</w:t>
            </w:r>
          </w:p>
        </w:tc>
        <w:tc>
          <w:tcPr>
            <w:tcW w:w="2185" w:type="dxa"/>
          </w:tcPr>
          <w:p w14:paraId="2E0B8A39" w14:textId="170EF3DA" w:rsidR="00F27094" w:rsidRDefault="00F27094" w:rsidP="00945561">
            <w:pPr>
              <w:pStyle w:val="Default"/>
              <w:ind w:left="135" w:hanging="135"/>
            </w:pPr>
            <w:r>
              <w:t>- Talk about myself</w:t>
            </w:r>
            <w:proofErr w:type="gramStart"/>
            <w:r>
              <w:t xml:space="preserve">   (</w:t>
            </w:r>
            <w:proofErr w:type="gramEnd"/>
            <w:r>
              <w:t>review of Year 3)</w:t>
            </w:r>
          </w:p>
          <w:p w14:paraId="4D1EABF1" w14:textId="5B74A775" w:rsidR="00F27094" w:rsidRDefault="00F27094" w:rsidP="00F27094">
            <w:pPr>
              <w:pStyle w:val="Default"/>
            </w:pPr>
            <w:r>
              <w:t>- My Pets</w:t>
            </w:r>
          </w:p>
          <w:p w14:paraId="2DE4B620" w14:textId="7DFC415D" w:rsidR="00F27094" w:rsidRDefault="00F27094" w:rsidP="00F27094">
            <w:pPr>
              <w:pStyle w:val="Default"/>
            </w:pPr>
            <w:r>
              <w:t>- At Home</w:t>
            </w:r>
          </w:p>
          <w:p w14:paraId="2FAC1CB3" w14:textId="1A2239AE" w:rsidR="00F27094" w:rsidRPr="00C00F9B" w:rsidRDefault="00F27094" w:rsidP="00F27094">
            <w:pPr>
              <w:jc w:val="center"/>
              <w:rPr>
                <w:sz w:val="20"/>
              </w:rPr>
            </w:pPr>
          </w:p>
        </w:tc>
        <w:tc>
          <w:tcPr>
            <w:tcW w:w="2186" w:type="dxa"/>
          </w:tcPr>
          <w:p w14:paraId="040F46BF" w14:textId="33F78E1C" w:rsidR="00F27094" w:rsidRPr="00F27094" w:rsidRDefault="00F27094" w:rsidP="00F27094">
            <w:pPr>
              <w:rPr>
                <w:sz w:val="24"/>
                <w:szCs w:val="24"/>
              </w:rPr>
            </w:pPr>
            <w:r>
              <w:rPr>
                <w:sz w:val="24"/>
                <w:szCs w:val="24"/>
              </w:rPr>
              <w:t xml:space="preserve">- </w:t>
            </w:r>
            <w:r w:rsidRPr="00F27094">
              <w:rPr>
                <w:sz w:val="24"/>
                <w:szCs w:val="24"/>
              </w:rPr>
              <w:t>At Home</w:t>
            </w:r>
          </w:p>
          <w:p w14:paraId="0AE480A6" w14:textId="0824BDEF" w:rsidR="00F27094" w:rsidRPr="00F27094" w:rsidRDefault="00F27094" w:rsidP="00F27094">
            <w:pPr>
              <w:rPr>
                <w:sz w:val="24"/>
                <w:szCs w:val="24"/>
              </w:rPr>
            </w:pPr>
            <w:r>
              <w:rPr>
                <w:sz w:val="24"/>
                <w:szCs w:val="24"/>
              </w:rPr>
              <w:t xml:space="preserve">- </w:t>
            </w:r>
            <w:r w:rsidRPr="00F27094">
              <w:rPr>
                <w:sz w:val="24"/>
                <w:szCs w:val="24"/>
              </w:rPr>
              <w:t>Going to school</w:t>
            </w:r>
          </w:p>
          <w:p w14:paraId="05F06327" w14:textId="381344BD" w:rsidR="00F27094" w:rsidRPr="00F27094" w:rsidRDefault="00F27094" w:rsidP="00F27094">
            <w:pPr>
              <w:rPr>
                <w:sz w:val="24"/>
                <w:szCs w:val="24"/>
              </w:rPr>
            </w:pPr>
            <w:r>
              <w:rPr>
                <w:sz w:val="24"/>
                <w:szCs w:val="24"/>
              </w:rPr>
              <w:t xml:space="preserve">- </w:t>
            </w:r>
            <w:r w:rsidRPr="00F27094">
              <w:rPr>
                <w:sz w:val="24"/>
                <w:szCs w:val="24"/>
              </w:rPr>
              <w:t>In the Classroom</w:t>
            </w:r>
          </w:p>
          <w:p w14:paraId="3D761CC2" w14:textId="10A6CF0C" w:rsidR="00F27094" w:rsidRPr="00C00F9B" w:rsidRDefault="00F27094" w:rsidP="00F27094">
            <w:pPr>
              <w:rPr>
                <w:sz w:val="20"/>
              </w:rPr>
            </w:pPr>
            <w:r>
              <w:rPr>
                <w:sz w:val="24"/>
                <w:szCs w:val="24"/>
              </w:rPr>
              <w:t xml:space="preserve">- </w:t>
            </w:r>
            <w:r w:rsidRPr="00F27094">
              <w:rPr>
                <w:sz w:val="24"/>
                <w:szCs w:val="24"/>
              </w:rPr>
              <w:t>Christmas</w:t>
            </w:r>
          </w:p>
        </w:tc>
        <w:tc>
          <w:tcPr>
            <w:tcW w:w="2186" w:type="dxa"/>
            <w:gridSpan w:val="2"/>
          </w:tcPr>
          <w:p w14:paraId="27519708" w14:textId="1399685B" w:rsidR="00F27094" w:rsidRPr="00F27094" w:rsidRDefault="00F27094" w:rsidP="00F27094">
            <w:pPr>
              <w:rPr>
                <w:sz w:val="24"/>
                <w:szCs w:val="24"/>
              </w:rPr>
            </w:pPr>
            <w:r w:rsidRPr="00F27094">
              <w:rPr>
                <w:sz w:val="24"/>
                <w:szCs w:val="24"/>
              </w:rPr>
              <w:t>- In the classroom</w:t>
            </w:r>
          </w:p>
          <w:p w14:paraId="05C02A1C" w14:textId="1A6C170A" w:rsidR="00F27094" w:rsidRPr="00F27094" w:rsidRDefault="00F27094" w:rsidP="00F27094">
            <w:pPr>
              <w:rPr>
                <w:sz w:val="24"/>
                <w:szCs w:val="24"/>
              </w:rPr>
            </w:pPr>
            <w:r w:rsidRPr="00F27094">
              <w:rPr>
                <w:sz w:val="24"/>
                <w:szCs w:val="24"/>
              </w:rPr>
              <w:t>- Lunch at School</w:t>
            </w:r>
          </w:p>
          <w:p w14:paraId="29B7110F" w14:textId="2BE9208E" w:rsidR="00F27094" w:rsidRPr="00C00F9B" w:rsidRDefault="00F27094" w:rsidP="00F27094">
            <w:pPr>
              <w:rPr>
                <w:sz w:val="20"/>
              </w:rPr>
            </w:pPr>
            <w:r w:rsidRPr="00F27094">
              <w:rPr>
                <w:sz w:val="24"/>
                <w:szCs w:val="24"/>
              </w:rPr>
              <w:t>- School Subjects</w:t>
            </w:r>
          </w:p>
        </w:tc>
        <w:tc>
          <w:tcPr>
            <w:tcW w:w="2186" w:type="dxa"/>
          </w:tcPr>
          <w:p w14:paraId="2FA96433" w14:textId="4897BE23" w:rsidR="00F27094" w:rsidRPr="00F27094" w:rsidRDefault="00F27094" w:rsidP="00F27094">
            <w:pPr>
              <w:rPr>
                <w:sz w:val="24"/>
                <w:szCs w:val="24"/>
              </w:rPr>
            </w:pPr>
            <w:r w:rsidRPr="00F27094">
              <w:rPr>
                <w:sz w:val="24"/>
                <w:szCs w:val="24"/>
              </w:rPr>
              <w:t>- School Subjects</w:t>
            </w:r>
          </w:p>
          <w:p w14:paraId="6E449B7F" w14:textId="6B4CC11F" w:rsidR="00F27094" w:rsidRPr="00F27094" w:rsidRDefault="00F27094" w:rsidP="00F27094">
            <w:pPr>
              <w:ind w:left="103" w:hanging="103"/>
              <w:rPr>
                <w:sz w:val="24"/>
                <w:szCs w:val="24"/>
              </w:rPr>
            </w:pPr>
            <w:r w:rsidRPr="00F27094">
              <w:rPr>
                <w:sz w:val="24"/>
                <w:szCs w:val="24"/>
              </w:rPr>
              <w:t>- Sports and Hobbies</w:t>
            </w:r>
          </w:p>
          <w:p w14:paraId="773A0EB9" w14:textId="2D1763AC" w:rsidR="00F27094" w:rsidRPr="00C00F9B" w:rsidRDefault="00F27094" w:rsidP="00F27094">
            <w:pPr>
              <w:rPr>
                <w:sz w:val="20"/>
              </w:rPr>
            </w:pPr>
            <w:r w:rsidRPr="00F27094">
              <w:rPr>
                <w:sz w:val="24"/>
                <w:szCs w:val="24"/>
              </w:rPr>
              <w:t>- Play an</w:t>
            </w:r>
            <w:r>
              <w:rPr>
                <w:sz w:val="24"/>
                <w:szCs w:val="24"/>
              </w:rPr>
              <w:t xml:space="preserve"> </w:t>
            </w:r>
            <w:r w:rsidRPr="00F27094">
              <w:rPr>
                <w:sz w:val="24"/>
                <w:szCs w:val="24"/>
              </w:rPr>
              <w:t>Instrument</w:t>
            </w:r>
          </w:p>
        </w:tc>
        <w:tc>
          <w:tcPr>
            <w:tcW w:w="1991" w:type="dxa"/>
            <w:gridSpan w:val="2"/>
          </w:tcPr>
          <w:p w14:paraId="0BD4B9C7" w14:textId="33811CFC" w:rsidR="00F27094" w:rsidRPr="00F27094" w:rsidRDefault="00F27094" w:rsidP="00F27094">
            <w:pPr>
              <w:ind w:left="187" w:hanging="187"/>
              <w:rPr>
                <w:sz w:val="24"/>
                <w:szCs w:val="24"/>
              </w:rPr>
            </w:pPr>
            <w:r w:rsidRPr="00F27094">
              <w:rPr>
                <w:sz w:val="24"/>
                <w:szCs w:val="24"/>
              </w:rPr>
              <w:t>- Play an</w:t>
            </w:r>
            <w:r>
              <w:rPr>
                <w:sz w:val="24"/>
                <w:szCs w:val="24"/>
              </w:rPr>
              <w:t xml:space="preserve"> </w:t>
            </w:r>
            <w:r w:rsidRPr="00F27094">
              <w:rPr>
                <w:sz w:val="24"/>
                <w:szCs w:val="24"/>
              </w:rPr>
              <w:t>instrument</w:t>
            </w:r>
          </w:p>
          <w:p w14:paraId="77B91E84" w14:textId="34144FFC" w:rsidR="00F27094" w:rsidRPr="00C00F9B" w:rsidRDefault="00F27094" w:rsidP="00F27094">
            <w:pPr>
              <w:ind w:left="187" w:hanging="187"/>
              <w:rPr>
                <w:sz w:val="20"/>
              </w:rPr>
            </w:pPr>
            <w:r w:rsidRPr="00F27094">
              <w:rPr>
                <w:sz w:val="24"/>
                <w:szCs w:val="24"/>
              </w:rPr>
              <w:t>- The weather &amp; Seasons</w:t>
            </w:r>
          </w:p>
        </w:tc>
        <w:tc>
          <w:tcPr>
            <w:tcW w:w="2381" w:type="dxa"/>
          </w:tcPr>
          <w:p w14:paraId="5231839E" w14:textId="78E21A5F" w:rsidR="00F27094" w:rsidRPr="00F27094" w:rsidRDefault="00F27094" w:rsidP="00F27094">
            <w:pPr>
              <w:ind w:left="180" w:hanging="180"/>
              <w:rPr>
                <w:sz w:val="24"/>
                <w:szCs w:val="24"/>
              </w:rPr>
            </w:pPr>
            <w:r w:rsidRPr="00F27094">
              <w:rPr>
                <w:sz w:val="24"/>
                <w:szCs w:val="24"/>
              </w:rPr>
              <w:t>- Fruit and at the Market</w:t>
            </w:r>
          </w:p>
          <w:p w14:paraId="6C9F7F9D" w14:textId="151A964A" w:rsidR="00F27094" w:rsidRPr="00C00F9B" w:rsidRDefault="00F27094" w:rsidP="00F27094">
            <w:pPr>
              <w:rPr>
                <w:sz w:val="20"/>
              </w:rPr>
            </w:pPr>
            <w:r w:rsidRPr="00F27094">
              <w:rPr>
                <w:sz w:val="24"/>
                <w:szCs w:val="24"/>
              </w:rPr>
              <w:t>- Reviews</w:t>
            </w:r>
          </w:p>
        </w:tc>
      </w:tr>
      <w:tr w:rsidR="00F27094" w:rsidRPr="003E7A83" w14:paraId="6E1A71B0" w14:textId="77777777" w:rsidTr="005F4656">
        <w:tc>
          <w:tcPr>
            <w:tcW w:w="1877" w:type="dxa"/>
            <w:shd w:val="clear" w:color="auto" w:fill="D9D9D9" w:themeFill="background1" w:themeFillShade="D9"/>
          </w:tcPr>
          <w:p w14:paraId="09372519" w14:textId="79CC4F72" w:rsidR="00F27094" w:rsidRPr="00FC03E6" w:rsidRDefault="00F27094" w:rsidP="00F27094">
            <w:pPr>
              <w:jc w:val="center"/>
              <w:rPr>
                <w:b/>
                <w:sz w:val="24"/>
                <w:szCs w:val="24"/>
              </w:rPr>
            </w:pPr>
            <w:r w:rsidRPr="00A6105A">
              <w:rPr>
                <w:b/>
                <w:sz w:val="28"/>
                <w:szCs w:val="24"/>
              </w:rPr>
              <w:t>No Outsiders</w:t>
            </w:r>
          </w:p>
        </w:tc>
        <w:tc>
          <w:tcPr>
            <w:tcW w:w="4751" w:type="dxa"/>
            <w:gridSpan w:val="3"/>
          </w:tcPr>
          <w:p w14:paraId="2396E223" w14:textId="391B2E49" w:rsidR="00F27094" w:rsidRPr="00982457" w:rsidRDefault="00F27094" w:rsidP="00F27094">
            <w:proofErr w:type="spellStart"/>
            <w:r w:rsidRPr="00982457">
              <w:t>Books:Red</w:t>
            </w:r>
            <w:proofErr w:type="spellEnd"/>
            <w:r w:rsidRPr="00982457">
              <w:t>,   King &amp; Kings.</w:t>
            </w:r>
          </w:p>
        </w:tc>
        <w:tc>
          <w:tcPr>
            <w:tcW w:w="4242" w:type="dxa"/>
            <w:gridSpan w:val="3"/>
          </w:tcPr>
          <w:p w14:paraId="6E6E1913" w14:textId="7800F24B" w:rsidR="00F27094" w:rsidRPr="00982457" w:rsidRDefault="00F27094" w:rsidP="00F27094">
            <w:r w:rsidRPr="00982457">
              <w:t xml:space="preserve">Book: The way back home. </w:t>
            </w:r>
          </w:p>
        </w:tc>
        <w:tc>
          <w:tcPr>
            <w:tcW w:w="4122" w:type="dxa"/>
            <w:gridSpan w:val="2"/>
          </w:tcPr>
          <w:p w14:paraId="10C4EF3B" w14:textId="319E16E6" w:rsidR="00F27094" w:rsidRPr="00982457" w:rsidRDefault="00F27094" w:rsidP="00F27094">
            <w:pPr>
              <w:rPr>
                <w:szCs w:val="20"/>
              </w:rPr>
            </w:pPr>
            <w:r w:rsidRPr="00982457">
              <w:rPr>
                <w:szCs w:val="20"/>
              </w:rPr>
              <w:t>Books: The Flower, Dogs don’t do ballet.</w:t>
            </w:r>
          </w:p>
        </w:tc>
      </w:tr>
      <w:tr w:rsidR="00F27094" w:rsidRPr="003E7A83" w14:paraId="5666B129" w14:textId="77777777" w:rsidTr="00C00F9B">
        <w:trPr>
          <w:trHeight w:val="811"/>
        </w:trPr>
        <w:tc>
          <w:tcPr>
            <w:tcW w:w="1877" w:type="dxa"/>
            <w:shd w:val="clear" w:color="auto" w:fill="D9D9D9" w:themeFill="background1" w:themeFillShade="D9"/>
            <w:vAlign w:val="center"/>
          </w:tcPr>
          <w:p w14:paraId="2D4BE487" w14:textId="0AB6E48E" w:rsidR="00F27094" w:rsidRPr="00982457" w:rsidRDefault="00F27094" w:rsidP="00F27094">
            <w:pPr>
              <w:jc w:val="center"/>
              <w:rPr>
                <w:b/>
                <w:sz w:val="28"/>
                <w:szCs w:val="24"/>
              </w:rPr>
            </w:pPr>
            <w:r w:rsidRPr="00982457">
              <w:rPr>
                <w:b/>
                <w:sz w:val="28"/>
                <w:szCs w:val="24"/>
              </w:rPr>
              <w:t>Significant Dates</w:t>
            </w:r>
          </w:p>
        </w:tc>
        <w:tc>
          <w:tcPr>
            <w:tcW w:w="4751" w:type="dxa"/>
            <w:gridSpan w:val="3"/>
            <w:vAlign w:val="center"/>
          </w:tcPr>
          <w:p w14:paraId="1212180E" w14:textId="16F1C59B" w:rsidR="009B5BEA" w:rsidRPr="0085312F" w:rsidRDefault="009B5BEA" w:rsidP="009B5BEA">
            <w:pPr>
              <w:pStyle w:val="NoSpacing"/>
              <w:numPr>
                <w:ilvl w:val="0"/>
                <w:numId w:val="9"/>
              </w:numPr>
              <w:rPr>
                <w:sz w:val="18"/>
                <w:szCs w:val="18"/>
              </w:rPr>
            </w:pPr>
            <w:r w:rsidRPr="0085312F">
              <w:rPr>
                <w:sz w:val="18"/>
                <w:szCs w:val="18"/>
              </w:rPr>
              <w:t>Roald Dahl Day – 13</w:t>
            </w:r>
            <w:r w:rsidRPr="0085312F">
              <w:rPr>
                <w:sz w:val="18"/>
                <w:szCs w:val="18"/>
                <w:vertAlign w:val="superscript"/>
              </w:rPr>
              <w:t>th</w:t>
            </w:r>
            <w:r w:rsidRPr="0085312F">
              <w:rPr>
                <w:sz w:val="18"/>
                <w:szCs w:val="18"/>
              </w:rPr>
              <w:t xml:space="preserve"> September</w:t>
            </w:r>
            <w:r w:rsidRPr="0085312F">
              <w:rPr>
                <w:sz w:val="18"/>
                <w:szCs w:val="18"/>
                <w:vertAlign w:val="superscript"/>
              </w:rPr>
              <w:t xml:space="preserve"> </w:t>
            </w:r>
            <w:r w:rsidRPr="0085312F">
              <w:rPr>
                <w:sz w:val="18"/>
                <w:szCs w:val="18"/>
              </w:rPr>
              <w:t xml:space="preserve"> </w:t>
            </w:r>
          </w:p>
          <w:p w14:paraId="4CB5B3A5" w14:textId="6FD66D7E" w:rsidR="009B5BEA" w:rsidRPr="0085312F" w:rsidRDefault="009B5BEA" w:rsidP="009B5BEA">
            <w:pPr>
              <w:pStyle w:val="NoSpacing"/>
              <w:numPr>
                <w:ilvl w:val="0"/>
                <w:numId w:val="9"/>
              </w:numPr>
              <w:rPr>
                <w:sz w:val="18"/>
                <w:szCs w:val="18"/>
              </w:rPr>
            </w:pPr>
            <w:r w:rsidRPr="0085312F">
              <w:rPr>
                <w:sz w:val="18"/>
                <w:szCs w:val="18"/>
              </w:rPr>
              <w:t>International Literacy Day – 8</w:t>
            </w:r>
            <w:r w:rsidRPr="0085312F">
              <w:rPr>
                <w:sz w:val="18"/>
                <w:szCs w:val="18"/>
                <w:vertAlign w:val="superscript"/>
              </w:rPr>
              <w:t>th</w:t>
            </w:r>
            <w:r w:rsidRPr="0085312F">
              <w:rPr>
                <w:sz w:val="18"/>
                <w:szCs w:val="18"/>
              </w:rPr>
              <w:t xml:space="preserve"> September </w:t>
            </w:r>
          </w:p>
          <w:p w14:paraId="10336327" w14:textId="3BAB88D4" w:rsidR="009B5BEA" w:rsidRPr="0085312F" w:rsidRDefault="009B5BEA" w:rsidP="009B5BEA">
            <w:pPr>
              <w:pStyle w:val="NoSpacing"/>
              <w:numPr>
                <w:ilvl w:val="0"/>
                <w:numId w:val="9"/>
              </w:numPr>
              <w:rPr>
                <w:sz w:val="18"/>
                <w:szCs w:val="18"/>
              </w:rPr>
            </w:pPr>
            <w:r w:rsidRPr="0085312F">
              <w:rPr>
                <w:sz w:val="18"/>
                <w:szCs w:val="18"/>
              </w:rPr>
              <w:t>International Day of Peace – 21</w:t>
            </w:r>
            <w:r w:rsidRPr="0085312F">
              <w:rPr>
                <w:sz w:val="18"/>
                <w:szCs w:val="18"/>
                <w:vertAlign w:val="superscript"/>
              </w:rPr>
              <w:t>st</w:t>
            </w:r>
            <w:r w:rsidRPr="0085312F">
              <w:rPr>
                <w:sz w:val="18"/>
                <w:szCs w:val="18"/>
              </w:rPr>
              <w:t xml:space="preserve"> September</w:t>
            </w:r>
          </w:p>
          <w:p w14:paraId="0D408481" w14:textId="1FFB3A4D" w:rsidR="009B5BEA" w:rsidRPr="0085312F" w:rsidRDefault="009B5BEA" w:rsidP="009B5BEA">
            <w:pPr>
              <w:pStyle w:val="NoSpacing"/>
              <w:numPr>
                <w:ilvl w:val="0"/>
                <w:numId w:val="9"/>
              </w:numPr>
              <w:rPr>
                <w:sz w:val="18"/>
                <w:szCs w:val="18"/>
              </w:rPr>
            </w:pPr>
            <w:r w:rsidRPr="0085312F">
              <w:rPr>
                <w:sz w:val="18"/>
                <w:szCs w:val="18"/>
              </w:rPr>
              <w:t>Recycling Week - 22</w:t>
            </w:r>
            <w:r w:rsidRPr="0085312F">
              <w:rPr>
                <w:sz w:val="18"/>
                <w:szCs w:val="18"/>
                <w:vertAlign w:val="superscript"/>
              </w:rPr>
              <w:t>nd</w:t>
            </w:r>
            <w:r w:rsidRPr="0085312F">
              <w:rPr>
                <w:sz w:val="18"/>
                <w:szCs w:val="18"/>
              </w:rPr>
              <w:t xml:space="preserve"> to 28</w:t>
            </w:r>
            <w:r w:rsidRPr="0085312F">
              <w:rPr>
                <w:sz w:val="18"/>
                <w:szCs w:val="18"/>
                <w:vertAlign w:val="superscript"/>
              </w:rPr>
              <w:t>th</w:t>
            </w:r>
            <w:r w:rsidRPr="0085312F">
              <w:rPr>
                <w:sz w:val="18"/>
                <w:szCs w:val="18"/>
              </w:rPr>
              <w:t xml:space="preserve"> September</w:t>
            </w:r>
          </w:p>
          <w:p w14:paraId="1BFE4DA0" w14:textId="1811F05B" w:rsidR="009B5BEA" w:rsidRPr="0085312F" w:rsidRDefault="009B5BEA" w:rsidP="009B5BEA">
            <w:pPr>
              <w:pStyle w:val="NoSpacing"/>
              <w:numPr>
                <w:ilvl w:val="0"/>
                <w:numId w:val="9"/>
              </w:numPr>
              <w:rPr>
                <w:sz w:val="18"/>
                <w:szCs w:val="18"/>
              </w:rPr>
            </w:pPr>
            <w:r w:rsidRPr="0085312F">
              <w:rPr>
                <w:sz w:val="18"/>
                <w:szCs w:val="18"/>
              </w:rPr>
              <w:t>Black History Month – October</w:t>
            </w:r>
          </w:p>
          <w:p w14:paraId="6D478F41" w14:textId="02621527" w:rsidR="009B5BEA" w:rsidRPr="0085312F" w:rsidRDefault="009B5BEA" w:rsidP="009B5BEA">
            <w:pPr>
              <w:pStyle w:val="NoSpacing"/>
              <w:numPr>
                <w:ilvl w:val="0"/>
                <w:numId w:val="9"/>
              </w:numPr>
              <w:rPr>
                <w:sz w:val="18"/>
                <w:szCs w:val="18"/>
              </w:rPr>
            </w:pPr>
            <w:r w:rsidRPr="0085312F">
              <w:rPr>
                <w:sz w:val="18"/>
                <w:szCs w:val="18"/>
              </w:rPr>
              <w:t>Diwali – 20</w:t>
            </w:r>
            <w:r w:rsidRPr="0085312F">
              <w:rPr>
                <w:sz w:val="18"/>
                <w:szCs w:val="18"/>
                <w:vertAlign w:val="superscript"/>
              </w:rPr>
              <w:t>th</w:t>
            </w:r>
            <w:r w:rsidRPr="0085312F">
              <w:rPr>
                <w:sz w:val="18"/>
                <w:szCs w:val="18"/>
              </w:rPr>
              <w:t xml:space="preserve"> October</w:t>
            </w:r>
          </w:p>
          <w:p w14:paraId="07D22860" w14:textId="73A127D7" w:rsidR="009B5BEA" w:rsidRPr="0085312F" w:rsidRDefault="009B5BEA" w:rsidP="009B5BEA">
            <w:pPr>
              <w:pStyle w:val="NoSpacing"/>
              <w:numPr>
                <w:ilvl w:val="0"/>
                <w:numId w:val="9"/>
              </w:numPr>
              <w:rPr>
                <w:sz w:val="18"/>
                <w:szCs w:val="18"/>
              </w:rPr>
            </w:pPr>
            <w:r w:rsidRPr="0085312F">
              <w:rPr>
                <w:sz w:val="18"/>
                <w:szCs w:val="18"/>
              </w:rPr>
              <w:t>Halloween – 31</w:t>
            </w:r>
            <w:r w:rsidRPr="0085312F">
              <w:rPr>
                <w:sz w:val="18"/>
                <w:szCs w:val="18"/>
                <w:vertAlign w:val="superscript"/>
              </w:rPr>
              <w:t>st</w:t>
            </w:r>
            <w:r w:rsidRPr="0085312F">
              <w:rPr>
                <w:sz w:val="18"/>
                <w:szCs w:val="18"/>
              </w:rPr>
              <w:t xml:space="preserve"> October</w:t>
            </w:r>
          </w:p>
          <w:p w14:paraId="08825214" w14:textId="74A8E5A3" w:rsidR="009B5BEA" w:rsidRPr="0085312F" w:rsidRDefault="009B5BEA" w:rsidP="009B5BEA">
            <w:pPr>
              <w:pStyle w:val="NoSpacing"/>
              <w:numPr>
                <w:ilvl w:val="0"/>
                <w:numId w:val="9"/>
              </w:numPr>
              <w:rPr>
                <w:sz w:val="18"/>
                <w:szCs w:val="18"/>
              </w:rPr>
            </w:pPr>
            <w:r w:rsidRPr="0085312F">
              <w:rPr>
                <w:sz w:val="18"/>
                <w:szCs w:val="18"/>
              </w:rPr>
              <w:t>Bonfire Night – 5</w:t>
            </w:r>
            <w:r w:rsidRPr="0085312F">
              <w:rPr>
                <w:sz w:val="18"/>
                <w:szCs w:val="18"/>
                <w:vertAlign w:val="superscript"/>
              </w:rPr>
              <w:t>th</w:t>
            </w:r>
            <w:r w:rsidRPr="0085312F">
              <w:rPr>
                <w:sz w:val="18"/>
                <w:szCs w:val="18"/>
              </w:rPr>
              <w:t xml:space="preserve"> November</w:t>
            </w:r>
          </w:p>
          <w:p w14:paraId="6D4F9517" w14:textId="77777777" w:rsidR="009B5BEA" w:rsidRPr="0085312F" w:rsidRDefault="009B5BEA" w:rsidP="009B5BEA">
            <w:pPr>
              <w:pStyle w:val="NoSpacing"/>
              <w:numPr>
                <w:ilvl w:val="0"/>
                <w:numId w:val="9"/>
              </w:numPr>
              <w:rPr>
                <w:sz w:val="18"/>
                <w:szCs w:val="18"/>
              </w:rPr>
            </w:pPr>
            <w:r w:rsidRPr="0085312F">
              <w:rPr>
                <w:sz w:val="18"/>
                <w:szCs w:val="18"/>
              </w:rPr>
              <w:t>Remembrance Day – 11</w:t>
            </w:r>
            <w:r w:rsidRPr="0085312F">
              <w:rPr>
                <w:sz w:val="18"/>
                <w:szCs w:val="18"/>
                <w:vertAlign w:val="superscript"/>
              </w:rPr>
              <w:t>th</w:t>
            </w:r>
            <w:r w:rsidRPr="0085312F">
              <w:rPr>
                <w:sz w:val="18"/>
                <w:szCs w:val="18"/>
              </w:rPr>
              <w:t xml:space="preserve"> November </w:t>
            </w:r>
          </w:p>
          <w:p w14:paraId="05F4B344" w14:textId="51184D5A" w:rsidR="009B5BEA" w:rsidRPr="0085312F" w:rsidRDefault="009B5BEA" w:rsidP="009B5BEA">
            <w:pPr>
              <w:pStyle w:val="NoSpacing"/>
              <w:numPr>
                <w:ilvl w:val="0"/>
                <w:numId w:val="9"/>
              </w:numPr>
              <w:rPr>
                <w:sz w:val="18"/>
                <w:szCs w:val="18"/>
              </w:rPr>
            </w:pPr>
            <w:r w:rsidRPr="0085312F">
              <w:rPr>
                <w:sz w:val="18"/>
                <w:szCs w:val="18"/>
              </w:rPr>
              <w:t>Anti-Bullying Week – 10</w:t>
            </w:r>
            <w:r w:rsidRPr="0085312F">
              <w:rPr>
                <w:sz w:val="18"/>
                <w:szCs w:val="18"/>
                <w:vertAlign w:val="superscript"/>
              </w:rPr>
              <w:t>th</w:t>
            </w:r>
            <w:r w:rsidRPr="0085312F">
              <w:rPr>
                <w:sz w:val="18"/>
                <w:szCs w:val="18"/>
              </w:rPr>
              <w:t xml:space="preserve"> to 14</w:t>
            </w:r>
            <w:r w:rsidRPr="0085312F">
              <w:rPr>
                <w:sz w:val="18"/>
                <w:szCs w:val="18"/>
                <w:vertAlign w:val="superscript"/>
              </w:rPr>
              <w:t>th</w:t>
            </w:r>
            <w:r w:rsidRPr="0085312F">
              <w:rPr>
                <w:sz w:val="18"/>
                <w:szCs w:val="18"/>
              </w:rPr>
              <w:t xml:space="preserve"> November</w:t>
            </w:r>
          </w:p>
          <w:p w14:paraId="09C3358C" w14:textId="07E22806" w:rsidR="00F27094" w:rsidRPr="0085312F" w:rsidRDefault="009B5BEA" w:rsidP="00F27094">
            <w:pPr>
              <w:pStyle w:val="NoSpacing"/>
              <w:numPr>
                <w:ilvl w:val="0"/>
                <w:numId w:val="9"/>
              </w:numPr>
              <w:rPr>
                <w:sz w:val="18"/>
                <w:szCs w:val="18"/>
              </w:rPr>
            </w:pPr>
            <w:r w:rsidRPr="0085312F">
              <w:rPr>
                <w:sz w:val="18"/>
                <w:szCs w:val="18"/>
              </w:rPr>
              <w:t>G</w:t>
            </w:r>
            <w:r w:rsidR="00F27094" w:rsidRPr="0085312F">
              <w:rPr>
                <w:sz w:val="18"/>
                <w:szCs w:val="18"/>
              </w:rPr>
              <w:t xml:space="preserve">eography Awareness week – </w:t>
            </w:r>
            <w:r w:rsidRPr="0085312F">
              <w:rPr>
                <w:sz w:val="18"/>
                <w:szCs w:val="18"/>
              </w:rPr>
              <w:t>17</w:t>
            </w:r>
            <w:r w:rsidRPr="0085312F">
              <w:rPr>
                <w:sz w:val="18"/>
                <w:szCs w:val="18"/>
                <w:vertAlign w:val="superscript"/>
              </w:rPr>
              <w:t>th</w:t>
            </w:r>
            <w:r w:rsidRPr="0085312F">
              <w:rPr>
                <w:sz w:val="18"/>
                <w:szCs w:val="18"/>
              </w:rPr>
              <w:t xml:space="preserve"> to 21</w:t>
            </w:r>
            <w:r w:rsidRPr="0085312F">
              <w:rPr>
                <w:sz w:val="18"/>
                <w:szCs w:val="18"/>
                <w:vertAlign w:val="superscript"/>
              </w:rPr>
              <w:t>st</w:t>
            </w:r>
            <w:r w:rsidRPr="0085312F">
              <w:rPr>
                <w:sz w:val="18"/>
                <w:szCs w:val="18"/>
              </w:rPr>
              <w:t xml:space="preserve"> Nov</w:t>
            </w:r>
            <w:r w:rsidR="0085312F">
              <w:rPr>
                <w:sz w:val="18"/>
                <w:szCs w:val="18"/>
              </w:rPr>
              <w:t>ember</w:t>
            </w:r>
          </w:p>
          <w:p w14:paraId="2E1A8667" w14:textId="745194D8" w:rsidR="00F27094" w:rsidRPr="0085312F" w:rsidRDefault="00F27094" w:rsidP="00F27094">
            <w:pPr>
              <w:pStyle w:val="NoSpacing"/>
              <w:numPr>
                <w:ilvl w:val="0"/>
                <w:numId w:val="9"/>
              </w:numPr>
              <w:rPr>
                <w:sz w:val="18"/>
                <w:szCs w:val="18"/>
              </w:rPr>
            </w:pPr>
            <w:r w:rsidRPr="0085312F">
              <w:rPr>
                <w:sz w:val="18"/>
                <w:szCs w:val="18"/>
              </w:rPr>
              <w:t>Universal Children’s Day – 20</w:t>
            </w:r>
            <w:r w:rsidRPr="0085312F">
              <w:rPr>
                <w:sz w:val="18"/>
                <w:szCs w:val="18"/>
                <w:vertAlign w:val="superscript"/>
              </w:rPr>
              <w:t>th</w:t>
            </w:r>
            <w:r w:rsidRPr="0085312F">
              <w:rPr>
                <w:sz w:val="18"/>
                <w:szCs w:val="18"/>
              </w:rPr>
              <w:t xml:space="preserve"> Nov</w:t>
            </w:r>
            <w:r w:rsidR="009B5BEA" w:rsidRPr="0085312F">
              <w:rPr>
                <w:sz w:val="18"/>
                <w:szCs w:val="18"/>
              </w:rPr>
              <w:t>ember</w:t>
            </w:r>
          </w:p>
          <w:p w14:paraId="6381BEBF" w14:textId="7BF59FFA" w:rsidR="00F27094" w:rsidRPr="0085312F" w:rsidRDefault="00F27094" w:rsidP="009B5BEA">
            <w:pPr>
              <w:pStyle w:val="NoSpacing"/>
              <w:numPr>
                <w:ilvl w:val="0"/>
                <w:numId w:val="9"/>
              </w:numPr>
              <w:rPr>
                <w:sz w:val="18"/>
                <w:szCs w:val="18"/>
              </w:rPr>
            </w:pPr>
            <w:r w:rsidRPr="0085312F">
              <w:rPr>
                <w:sz w:val="18"/>
                <w:szCs w:val="18"/>
              </w:rPr>
              <w:t xml:space="preserve">Hanukkah – </w:t>
            </w:r>
            <w:r w:rsidR="009B5BEA" w:rsidRPr="0085312F">
              <w:rPr>
                <w:sz w:val="18"/>
                <w:szCs w:val="18"/>
              </w:rPr>
              <w:t>14</w:t>
            </w:r>
            <w:r w:rsidR="009B5BEA" w:rsidRPr="0085312F">
              <w:rPr>
                <w:sz w:val="18"/>
                <w:szCs w:val="18"/>
                <w:vertAlign w:val="superscript"/>
              </w:rPr>
              <w:t>th</w:t>
            </w:r>
            <w:r w:rsidR="009B5BEA" w:rsidRPr="0085312F">
              <w:rPr>
                <w:sz w:val="18"/>
                <w:szCs w:val="18"/>
              </w:rPr>
              <w:t xml:space="preserve"> to 22</w:t>
            </w:r>
            <w:r w:rsidR="009B5BEA" w:rsidRPr="0085312F">
              <w:rPr>
                <w:sz w:val="18"/>
                <w:szCs w:val="18"/>
                <w:vertAlign w:val="superscript"/>
              </w:rPr>
              <w:t>nd</w:t>
            </w:r>
            <w:r w:rsidR="009B5BEA" w:rsidRPr="0085312F">
              <w:rPr>
                <w:sz w:val="18"/>
                <w:szCs w:val="18"/>
              </w:rPr>
              <w:t xml:space="preserve"> December</w:t>
            </w:r>
            <w:r w:rsidRPr="0085312F">
              <w:rPr>
                <w:sz w:val="18"/>
                <w:szCs w:val="18"/>
              </w:rPr>
              <w:t xml:space="preserve">  </w:t>
            </w:r>
          </w:p>
          <w:p w14:paraId="6E2CEF08" w14:textId="716EC838" w:rsidR="00F27094" w:rsidRPr="00652523" w:rsidRDefault="00F27094" w:rsidP="00F27094">
            <w:pPr>
              <w:pStyle w:val="ListParagraph"/>
              <w:numPr>
                <w:ilvl w:val="0"/>
                <w:numId w:val="9"/>
              </w:numPr>
              <w:rPr>
                <w:sz w:val="20"/>
                <w:szCs w:val="18"/>
              </w:rPr>
            </w:pPr>
            <w:r w:rsidRPr="0085312F">
              <w:rPr>
                <w:sz w:val="18"/>
                <w:szCs w:val="18"/>
              </w:rPr>
              <w:t>Christmas – Dec</w:t>
            </w:r>
            <w:r w:rsidR="0085312F" w:rsidRPr="0085312F">
              <w:rPr>
                <w:sz w:val="18"/>
                <w:szCs w:val="18"/>
              </w:rPr>
              <w:t>ember</w:t>
            </w:r>
          </w:p>
        </w:tc>
        <w:tc>
          <w:tcPr>
            <w:tcW w:w="4242" w:type="dxa"/>
            <w:gridSpan w:val="3"/>
            <w:vAlign w:val="center"/>
          </w:tcPr>
          <w:p w14:paraId="4E3ABA7E" w14:textId="6950C3B6" w:rsidR="00F27094" w:rsidRPr="0085312F" w:rsidRDefault="00F27094" w:rsidP="00F27094">
            <w:pPr>
              <w:pStyle w:val="NoSpacing"/>
              <w:numPr>
                <w:ilvl w:val="0"/>
                <w:numId w:val="9"/>
              </w:numPr>
              <w:rPr>
                <w:sz w:val="18"/>
                <w:szCs w:val="18"/>
              </w:rPr>
            </w:pPr>
            <w:r w:rsidRPr="0085312F">
              <w:rPr>
                <w:sz w:val="18"/>
                <w:szCs w:val="18"/>
              </w:rPr>
              <w:t xml:space="preserve">New Year’s Day – </w:t>
            </w:r>
            <w:r w:rsidR="0085312F">
              <w:rPr>
                <w:sz w:val="18"/>
                <w:szCs w:val="18"/>
              </w:rPr>
              <w:t>1</w:t>
            </w:r>
            <w:r w:rsidR="0085312F" w:rsidRPr="0085312F">
              <w:rPr>
                <w:sz w:val="18"/>
                <w:szCs w:val="18"/>
                <w:vertAlign w:val="superscript"/>
              </w:rPr>
              <w:t>st</w:t>
            </w:r>
            <w:r w:rsidR="0085312F">
              <w:rPr>
                <w:sz w:val="18"/>
                <w:szCs w:val="18"/>
              </w:rPr>
              <w:t xml:space="preserve"> January </w:t>
            </w:r>
            <w:r w:rsidRPr="0085312F">
              <w:rPr>
                <w:sz w:val="18"/>
                <w:szCs w:val="18"/>
              </w:rPr>
              <w:t xml:space="preserve"> </w:t>
            </w:r>
          </w:p>
          <w:p w14:paraId="3E113FE7" w14:textId="34511D69" w:rsidR="00F27094" w:rsidRPr="0085312F" w:rsidRDefault="00F27094" w:rsidP="00F27094">
            <w:pPr>
              <w:pStyle w:val="NoSpacing"/>
              <w:numPr>
                <w:ilvl w:val="0"/>
                <w:numId w:val="9"/>
              </w:numPr>
              <w:rPr>
                <w:sz w:val="18"/>
                <w:szCs w:val="18"/>
              </w:rPr>
            </w:pPr>
            <w:r w:rsidRPr="0085312F">
              <w:rPr>
                <w:sz w:val="18"/>
                <w:szCs w:val="18"/>
              </w:rPr>
              <w:t xml:space="preserve">Martin Luther King Day – </w:t>
            </w:r>
            <w:r w:rsidR="0085312F">
              <w:rPr>
                <w:sz w:val="18"/>
                <w:szCs w:val="18"/>
              </w:rPr>
              <w:t>19</w:t>
            </w:r>
            <w:r w:rsidR="0085312F" w:rsidRPr="0085312F">
              <w:rPr>
                <w:sz w:val="18"/>
                <w:szCs w:val="18"/>
                <w:vertAlign w:val="superscript"/>
              </w:rPr>
              <w:t>th</w:t>
            </w:r>
            <w:r w:rsidR="0085312F">
              <w:rPr>
                <w:sz w:val="18"/>
                <w:szCs w:val="18"/>
              </w:rPr>
              <w:t xml:space="preserve"> January</w:t>
            </w:r>
            <w:r w:rsidRPr="0085312F">
              <w:rPr>
                <w:sz w:val="18"/>
                <w:szCs w:val="18"/>
              </w:rPr>
              <w:t xml:space="preserve"> </w:t>
            </w:r>
          </w:p>
          <w:p w14:paraId="36CD4960" w14:textId="08F699B9" w:rsidR="00F27094" w:rsidRPr="0085312F" w:rsidRDefault="00F27094" w:rsidP="00F27094">
            <w:pPr>
              <w:pStyle w:val="NoSpacing"/>
              <w:numPr>
                <w:ilvl w:val="0"/>
                <w:numId w:val="9"/>
              </w:numPr>
              <w:rPr>
                <w:sz w:val="18"/>
                <w:szCs w:val="18"/>
              </w:rPr>
            </w:pPr>
            <w:r w:rsidRPr="0085312F">
              <w:rPr>
                <w:sz w:val="18"/>
                <w:szCs w:val="18"/>
              </w:rPr>
              <w:t xml:space="preserve">Chinese New Year – </w:t>
            </w:r>
            <w:r w:rsidR="0085312F">
              <w:rPr>
                <w:sz w:val="18"/>
                <w:szCs w:val="18"/>
              </w:rPr>
              <w:t>17</w:t>
            </w:r>
            <w:r w:rsidR="0085312F" w:rsidRPr="0085312F">
              <w:rPr>
                <w:sz w:val="18"/>
                <w:szCs w:val="18"/>
                <w:vertAlign w:val="superscript"/>
              </w:rPr>
              <w:t>th</w:t>
            </w:r>
            <w:r w:rsidR="0085312F">
              <w:rPr>
                <w:sz w:val="18"/>
                <w:szCs w:val="18"/>
              </w:rPr>
              <w:t xml:space="preserve"> February</w:t>
            </w:r>
            <w:r w:rsidRPr="0085312F">
              <w:rPr>
                <w:sz w:val="18"/>
                <w:szCs w:val="18"/>
              </w:rPr>
              <w:t xml:space="preserve"> </w:t>
            </w:r>
          </w:p>
          <w:p w14:paraId="7C84B426" w14:textId="2B82B411" w:rsidR="00F27094" w:rsidRPr="0085312F" w:rsidRDefault="00F27094" w:rsidP="00F27094">
            <w:pPr>
              <w:pStyle w:val="NoSpacing"/>
              <w:numPr>
                <w:ilvl w:val="0"/>
                <w:numId w:val="9"/>
              </w:numPr>
              <w:rPr>
                <w:sz w:val="18"/>
                <w:szCs w:val="18"/>
              </w:rPr>
            </w:pPr>
            <w:r w:rsidRPr="0085312F">
              <w:rPr>
                <w:sz w:val="18"/>
                <w:szCs w:val="18"/>
              </w:rPr>
              <w:t xml:space="preserve">Charles Dickens Day – </w:t>
            </w:r>
            <w:r w:rsidR="0085312F">
              <w:rPr>
                <w:sz w:val="18"/>
                <w:szCs w:val="18"/>
              </w:rPr>
              <w:t>7</w:t>
            </w:r>
            <w:r w:rsidR="0085312F" w:rsidRPr="0085312F">
              <w:rPr>
                <w:sz w:val="18"/>
                <w:szCs w:val="18"/>
                <w:vertAlign w:val="superscript"/>
              </w:rPr>
              <w:t>th</w:t>
            </w:r>
            <w:r w:rsidR="0085312F">
              <w:rPr>
                <w:sz w:val="18"/>
                <w:szCs w:val="18"/>
              </w:rPr>
              <w:t xml:space="preserve"> </w:t>
            </w:r>
            <w:r w:rsidRPr="0085312F">
              <w:rPr>
                <w:sz w:val="18"/>
                <w:szCs w:val="18"/>
              </w:rPr>
              <w:t>Feb</w:t>
            </w:r>
            <w:r w:rsidR="0085312F">
              <w:rPr>
                <w:sz w:val="18"/>
                <w:szCs w:val="18"/>
              </w:rPr>
              <w:t>ruary</w:t>
            </w:r>
            <w:r w:rsidRPr="0085312F">
              <w:rPr>
                <w:sz w:val="18"/>
                <w:szCs w:val="18"/>
              </w:rPr>
              <w:t xml:space="preserve"> </w:t>
            </w:r>
          </w:p>
          <w:p w14:paraId="027257BC" w14:textId="55150047" w:rsidR="00F27094" w:rsidRDefault="00F27094" w:rsidP="00F27094">
            <w:pPr>
              <w:pStyle w:val="NoSpacing"/>
              <w:numPr>
                <w:ilvl w:val="0"/>
                <w:numId w:val="9"/>
              </w:numPr>
              <w:rPr>
                <w:sz w:val="18"/>
                <w:szCs w:val="18"/>
              </w:rPr>
            </w:pPr>
            <w:r w:rsidRPr="0085312F">
              <w:rPr>
                <w:sz w:val="18"/>
                <w:szCs w:val="18"/>
              </w:rPr>
              <w:t xml:space="preserve">Safer Internet Day – </w:t>
            </w:r>
            <w:r w:rsidR="0085312F">
              <w:rPr>
                <w:sz w:val="18"/>
                <w:szCs w:val="18"/>
              </w:rPr>
              <w:t>10</w:t>
            </w:r>
            <w:r w:rsidR="0085312F" w:rsidRPr="0085312F">
              <w:rPr>
                <w:sz w:val="18"/>
                <w:szCs w:val="18"/>
                <w:vertAlign w:val="superscript"/>
              </w:rPr>
              <w:t>th</w:t>
            </w:r>
            <w:r w:rsidR="0085312F">
              <w:rPr>
                <w:sz w:val="18"/>
                <w:szCs w:val="18"/>
              </w:rPr>
              <w:t xml:space="preserve"> February</w:t>
            </w:r>
            <w:r w:rsidRPr="0085312F">
              <w:rPr>
                <w:sz w:val="18"/>
                <w:szCs w:val="18"/>
              </w:rPr>
              <w:t xml:space="preserve">  </w:t>
            </w:r>
          </w:p>
          <w:p w14:paraId="21B87DB6" w14:textId="0FF99043" w:rsidR="0085312F" w:rsidRPr="0085312F" w:rsidRDefault="0085312F" w:rsidP="0085312F">
            <w:pPr>
              <w:pStyle w:val="NoSpacing"/>
              <w:numPr>
                <w:ilvl w:val="0"/>
                <w:numId w:val="9"/>
              </w:numPr>
              <w:rPr>
                <w:sz w:val="18"/>
                <w:szCs w:val="18"/>
              </w:rPr>
            </w:pPr>
            <w:r w:rsidRPr="0085312F">
              <w:rPr>
                <w:sz w:val="18"/>
                <w:szCs w:val="18"/>
              </w:rPr>
              <w:t xml:space="preserve">Holi Festival – </w:t>
            </w:r>
            <w:r>
              <w:rPr>
                <w:sz w:val="18"/>
                <w:szCs w:val="18"/>
              </w:rPr>
              <w:t>4</w:t>
            </w:r>
            <w:r w:rsidRPr="0085312F">
              <w:rPr>
                <w:sz w:val="18"/>
                <w:szCs w:val="18"/>
                <w:vertAlign w:val="superscript"/>
              </w:rPr>
              <w:t>th</w:t>
            </w:r>
            <w:r>
              <w:rPr>
                <w:sz w:val="18"/>
                <w:szCs w:val="18"/>
              </w:rPr>
              <w:t xml:space="preserve"> March</w:t>
            </w:r>
          </w:p>
          <w:p w14:paraId="0A001290" w14:textId="5917C201" w:rsidR="00F27094" w:rsidRPr="0085312F" w:rsidRDefault="00F27094" w:rsidP="00F27094">
            <w:pPr>
              <w:pStyle w:val="NoSpacing"/>
              <w:numPr>
                <w:ilvl w:val="0"/>
                <w:numId w:val="9"/>
              </w:numPr>
              <w:rPr>
                <w:sz w:val="18"/>
                <w:szCs w:val="18"/>
              </w:rPr>
            </w:pPr>
            <w:r w:rsidRPr="0085312F">
              <w:rPr>
                <w:sz w:val="18"/>
                <w:szCs w:val="18"/>
              </w:rPr>
              <w:t xml:space="preserve">World Book Day – </w:t>
            </w:r>
            <w:r w:rsidR="0085312F">
              <w:rPr>
                <w:sz w:val="18"/>
                <w:szCs w:val="18"/>
              </w:rPr>
              <w:t>5</w:t>
            </w:r>
            <w:r w:rsidR="0085312F" w:rsidRPr="0085312F">
              <w:rPr>
                <w:sz w:val="18"/>
                <w:szCs w:val="18"/>
                <w:vertAlign w:val="superscript"/>
              </w:rPr>
              <w:t>th</w:t>
            </w:r>
            <w:r w:rsidR="0085312F">
              <w:rPr>
                <w:sz w:val="18"/>
                <w:szCs w:val="18"/>
              </w:rPr>
              <w:t xml:space="preserve"> March</w:t>
            </w:r>
            <w:r w:rsidRPr="0085312F">
              <w:rPr>
                <w:sz w:val="18"/>
                <w:szCs w:val="18"/>
              </w:rPr>
              <w:t xml:space="preserve"> </w:t>
            </w:r>
          </w:p>
          <w:p w14:paraId="3FD4E26C" w14:textId="26E839AF" w:rsidR="00F27094" w:rsidRPr="0085312F" w:rsidRDefault="00F27094" w:rsidP="00F27094">
            <w:pPr>
              <w:pStyle w:val="NoSpacing"/>
              <w:numPr>
                <w:ilvl w:val="0"/>
                <w:numId w:val="9"/>
              </w:numPr>
              <w:rPr>
                <w:sz w:val="18"/>
                <w:szCs w:val="18"/>
              </w:rPr>
            </w:pPr>
            <w:r w:rsidRPr="0085312F">
              <w:rPr>
                <w:sz w:val="18"/>
                <w:szCs w:val="18"/>
              </w:rPr>
              <w:t xml:space="preserve">International Women's Day </w:t>
            </w:r>
            <w:r w:rsidR="0085312F">
              <w:rPr>
                <w:sz w:val="18"/>
                <w:szCs w:val="18"/>
              </w:rPr>
              <w:t>–</w:t>
            </w:r>
            <w:r w:rsidRPr="0085312F">
              <w:rPr>
                <w:sz w:val="18"/>
                <w:szCs w:val="18"/>
              </w:rPr>
              <w:t xml:space="preserve"> </w:t>
            </w:r>
            <w:r w:rsidR="0085312F">
              <w:rPr>
                <w:sz w:val="18"/>
                <w:szCs w:val="18"/>
              </w:rPr>
              <w:t>8</w:t>
            </w:r>
            <w:r w:rsidR="0085312F" w:rsidRPr="0085312F">
              <w:rPr>
                <w:sz w:val="18"/>
                <w:szCs w:val="18"/>
                <w:vertAlign w:val="superscript"/>
              </w:rPr>
              <w:t>th</w:t>
            </w:r>
            <w:r w:rsidR="0085312F">
              <w:rPr>
                <w:sz w:val="18"/>
                <w:szCs w:val="18"/>
              </w:rPr>
              <w:t xml:space="preserve"> March</w:t>
            </w:r>
            <w:r w:rsidRPr="0085312F">
              <w:rPr>
                <w:sz w:val="18"/>
                <w:szCs w:val="18"/>
              </w:rPr>
              <w:t xml:space="preserve"> </w:t>
            </w:r>
          </w:p>
          <w:p w14:paraId="39318AD3" w14:textId="7C42A4FF" w:rsidR="00F27094" w:rsidRPr="0085312F" w:rsidRDefault="00F27094" w:rsidP="00F27094">
            <w:pPr>
              <w:pStyle w:val="NoSpacing"/>
              <w:numPr>
                <w:ilvl w:val="0"/>
                <w:numId w:val="9"/>
              </w:numPr>
              <w:rPr>
                <w:sz w:val="18"/>
                <w:szCs w:val="18"/>
              </w:rPr>
            </w:pPr>
            <w:r w:rsidRPr="0085312F">
              <w:rPr>
                <w:sz w:val="18"/>
                <w:szCs w:val="18"/>
              </w:rPr>
              <w:t xml:space="preserve">British Science Week – </w:t>
            </w:r>
            <w:r w:rsidR="0085312F">
              <w:rPr>
                <w:sz w:val="18"/>
                <w:szCs w:val="18"/>
              </w:rPr>
              <w:t>6</w:t>
            </w:r>
            <w:r w:rsidR="0085312F" w:rsidRPr="0085312F">
              <w:rPr>
                <w:sz w:val="18"/>
                <w:szCs w:val="18"/>
                <w:vertAlign w:val="superscript"/>
              </w:rPr>
              <w:t>th</w:t>
            </w:r>
            <w:r w:rsidR="0085312F">
              <w:rPr>
                <w:sz w:val="18"/>
                <w:szCs w:val="18"/>
              </w:rPr>
              <w:t xml:space="preserve"> to 15</w:t>
            </w:r>
            <w:r w:rsidR="0085312F" w:rsidRPr="0085312F">
              <w:rPr>
                <w:sz w:val="18"/>
                <w:szCs w:val="18"/>
                <w:vertAlign w:val="superscript"/>
              </w:rPr>
              <w:t>th</w:t>
            </w:r>
            <w:r w:rsidR="0085312F">
              <w:rPr>
                <w:sz w:val="18"/>
                <w:szCs w:val="18"/>
              </w:rPr>
              <w:t xml:space="preserve"> March</w:t>
            </w:r>
          </w:p>
          <w:p w14:paraId="64FF2758" w14:textId="242E11EF" w:rsidR="00F27094" w:rsidRPr="0085312F" w:rsidRDefault="00F27094" w:rsidP="00F27094">
            <w:pPr>
              <w:pStyle w:val="NoSpacing"/>
              <w:numPr>
                <w:ilvl w:val="0"/>
                <w:numId w:val="9"/>
              </w:numPr>
              <w:rPr>
                <w:sz w:val="18"/>
                <w:szCs w:val="18"/>
              </w:rPr>
            </w:pPr>
            <w:r w:rsidRPr="0085312F">
              <w:rPr>
                <w:sz w:val="18"/>
                <w:szCs w:val="18"/>
              </w:rPr>
              <w:t xml:space="preserve">Mother's Day (UK) </w:t>
            </w:r>
            <w:r w:rsidR="0085312F">
              <w:rPr>
                <w:sz w:val="18"/>
                <w:szCs w:val="18"/>
              </w:rPr>
              <w:t>–</w:t>
            </w:r>
            <w:r w:rsidRPr="0085312F">
              <w:rPr>
                <w:sz w:val="18"/>
                <w:szCs w:val="18"/>
              </w:rPr>
              <w:t xml:space="preserve"> </w:t>
            </w:r>
            <w:r w:rsidR="0085312F">
              <w:rPr>
                <w:sz w:val="18"/>
                <w:szCs w:val="18"/>
              </w:rPr>
              <w:t>15</w:t>
            </w:r>
            <w:r w:rsidR="0085312F" w:rsidRPr="0085312F">
              <w:rPr>
                <w:sz w:val="18"/>
                <w:szCs w:val="18"/>
                <w:vertAlign w:val="superscript"/>
              </w:rPr>
              <w:t>th</w:t>
            </w:r>
            <w:r w:rsidR="0085312F">
              <w:rPr>
                <w:sz w:val="18"/>
                <w:szCs w:val="18"/>
              </w:rPr>
              <w:t xml:space="preserve"> </w:t>
            </w:r>
            <w:r w:rsidRPr="0085312F">
              <w:rPr>
                <w:sz w:val="18"/>
                <w:szCs w:val="18"/>
              </w:rPr>
              <w:t>Mar</w:t>
            </w:r>
            <w:r w:rsidR="0085312F">
              <w:rPr>
                <w:sz w:val="18"/>
                <w:szCs w:val="18"/>
              </w:rPr>
              <w:t>ch</w:t>
            </w:r>
            <w:r w:rsidRPr="0085312F">
              <w:rPr>
                <w:sz w:val="18"/>
                <w:szCs w:val="18"/>
              </w:rPr>
              <w:t xml:space="preserve"> </w:t>
            </w:r>
          </w:p>
          <w:p w14:paraId="2B953A34" w14:textId="2D24F5D8" w:rsidR="00F27094" w:rsidRDefault="00F27094" w:rsidP="00F27094">
            <w:pPr>
              <w:pStyle w:val="NoSpacing"/>
              <w:numPr>
                <w:ilvl w:val="0"/>
                <w:numId w:val="9"/>
              </w:numPr>
              <w:rPr>
                <w:sz w:val="18"/>
                <w:szCs w:val="18"/>
              </w:rPr>
            </w:pPr>
            <w:r w:rsidRPr="0085312F">
              <w:rPr>
                <w:sz w:val="18"/>
                <w:szCs w:val="18"/>
              </w:rPr>
              <w:t xml:space="preserve">Ramadan – </w:t>
            </w:r>
            <w:r w:rsidR="0085312F">
              <w:rPr>
                <w:sz w:val="18"/>
                <w:szCs w:val="18"/>
              </w:rPr>
              <w:t>17</w:t>
            </w:r>
            <w:r w:rsidR="0085312F" w:rsidRPr="0085312F">
              <w:rPr>
                <w:sz w:val="18"/>
                <w:szCs w:val="18"/>
                <w:vertAlign w:val="superscript"/>
              </w:rPr>
              <w:t>th</w:t>
            </w:r>
            <w:r w:rsidR="0085312F">
              <w:rPr>
                <w:sz w:val="18"/>
                <w:szCs w:val="18"/>
              </w:rPr>
              <w:t xml:space="preserve"> February to 18</w:t>
            </w:r>
            <w:r w:rsidR="0085312F" w:rsidRPr="0085312F">
              <w:rPr>
                <w:sz w:val="18"/>
                <w:szCs w:val="18"/>
                <w:vertAlign w:val="superscript"/>
              </w:rPr>
              <w:t>th</w:t>
            </w:r>
            <w:r w:rsidR="0085312F">
              <w:rPr>
                <w:sz w:val="18"/>
                <w:szCs w:val="18"/>
              </w:rPr>
              <w:t xml:space="preserve"> March</w:t>
            </w:r>
            <w:r w:rsidRPr="0085312F">
              <w:rPr>
                <w:sz w:val="18"/>
                <w:szCs w:val="18"/>
              </w:rPr>
              <w:t xml:space="preserve"> </w:t>
            </w:r>
          </w:p>
          <w:p w14:paraId="7DF828D2" w14:textId="6BD1F95F" w:rsidR="0085312F" w:rsidRPr="0085312F" w:rsidRDefault="0085312F" w:rsidP="00F27094">
            <w:pPr>
              <w:pStyle w:val="NoSpacing"/>
              <w:numPr>
                <w:ilvl w:val="0"/>
                <w:numId w:val="9"/>
              </w:numPr>
              <w:rPr>
                <w:sz w:val="18"/>
                <w:szCs w:val="18"/>
              </w:rPr>
            </w:pPr>
            <w:r>
              <w:rPr>
                <w:sz w:val="18"/>
                <w:szCs w:val="18"/>
              </w:rPr>
              <w:t>Eid – 20th – 22</w:t>
            </w:r>
            <w:r w:rsidRPr="0085312F">
              <w:rPr>
                <w:sz w:val="18"/>
                <w:szCs w:val="18"/>
                <w:vertAlign w:val="superscript"/>
              </w:rPr>
              <w:t>nd</w:t>
            </w:r>
            <w:r>
              <w:rPr>
                <w:sz w:val="18"/>
                <w:szCs w:val="18"/>
              </w:rPr>
              <w:t xml:space="preserve"> March</w:t>
            </w:r>
          </w:p>
          <w:p w14:paraId="16E6B190" w14:textId="696A0740" w:rsidR="00F27094" w:rsidRPr="0085312F" w:rsidRDefault="00F27094" w:rsidP="00F27094">
            <w:pPr>
              <w:pStyle w:val="NoSpacing"/>
              <w:numPr>
                <w:ilvl w:val="0"/>
                <w:numId w:val="9"/>
              </w:numPr>
              <w:rPr>
                <w:sz w:val="18"/>
                <w:szCs w:val="18"/>
              </w:rPr>
            </w:pPr>
            <w:r w:rsidRPr="0085312F">
              <w:rPr>
                <w:sz w:val="18"/>
                <w:szCs w:val="18"/>
              </w:rPr>
              <w:t xml:space="preserve">Good Friday – </w:t>
            </w:r>
            <w:r w:rsidR="0085312F">
              <w:rPr>
                <w:sz w:val="18"/>
                <w:szCs w:val="18"/>
              </w:rPr>
              <w:t>3</w:t>
            </w:r>
            <w:r w:rsidR="0085312F" w:rsidRPr="0085312F">
              <w:rPr>
                <w:sz w:val="18"/>
                <w:szCs w:val="18"/>
                <w:vertAlign w:val="superscript"/>
              </w:rPr>
              <w:t>rd</w:t>
            </w:r>
            <w:r w:rsidR="0085312F">
              <w:rPr>
                <w:sz w:val="18"/>
                <w:szCs w:val="18"/>
              </w:rPr>
              <w:t xml:space="preserve"> April</w:t>
            </w:r>
            <w:r w:rsidRPr="0085312F">
              <w:rPr>
                <w:sz w:val="18"/>
                <w:szCs w:val="18"/>
              </w:rPr>
              <w:t xml:space="preserve"> </w:t>
            </w:r>
          </w:p>
          <w:p w14:paraId="6C047F2E" w14:textId="147D8B27" w:rsidR="00F27094" w:rsidRPr="0085312F" w:rsidRDefault="00F27094" w:rsidP="0085312F">
            <w:pPr>
              <w:pStyle w:val="NoSpacing"/>
              <w:numPr>
                <w:ilvl w:val="0"/>
                <w:numId w:val="9"/>
              </w:numPr>
              <w:rPr>
                <w:sz w:val="18"/>
                <w:szCs w:val="18"/>
              </w:rPr>
            </w:pPr>
            <w:r w:rsidRPr="0085312F">
              <w:rPr>
                <w:sz w:val="18"/>
                <w:szCs w:val="18"/>
              </w:rPr>
              <w:t xml:space="preserve">Easter Sunday – </w:t>
            </w:r>
            <w:r w:rsidR="0085312F">
              <w:rPr>
                <w:sz w:val="18"/>
                <w:szCs w:val="18"/>
              </w:rPr>
              <w:t>5</w:t>
            </w:r>
            <w:r w:rsidR="0085312F" w:rsidRPr="0085312F">
              <w:rPr>
                <w:sz w:val="18"/>
                <w:szCs w:val="18"/>
                <w:vertAlign w:val="superscript"/>
              </w:rPr>
              <w:t>th</w:t>
            </w:r>
            <w:r w:rsidR="0085312F">
              <w:rPr>
                <w:sz w:val="18"/>
                <w:szCs w:val="18"/>
              </w:rPr>
              <w:t xml:space="preserve"> April</w:t>
            </w:r>
            <w:r w:rsidRPr="0085312F">
              <w:rPr>
                <w:sz w:val="18"/>
                <w:szCs w:val="18"/>
              </w:rPr>
              <w:t xml:space="preserve"> </w:t>
            </w:r>
          </w:p>
        </w:tc>
        <w:tc>
          <w:tcPr>
            <w:tcW w:w="4122" w:type="dxa"/>
            <w:gridSpan w:val="2"/>
          </w:tcPr>
          <w:p w14:paraId="04004744" w14:textId="104C3FEE" w:rsidR="00F27094" w:rsidRDefault="00F27094" w:rsidP="00F27094">
            <w:pPr>
              <w:pStyle w:val="NoSpacing"/>
              <w:numPr>
                <w:ilvl w:val="0"/>
                <w:numId w:val="9"/>
              </w:numPr>
              <w:rPr>
                <w:sz w:val="18"/>
                <w:szCs w:val="18"/>
              </w:rPr>
            </w:pPr>
            <w:r w:rsidRPr="0085312F">
              <w:rPr>
                <w:sz w:val="18"/>
                <w:szCs w:val="18"/>
              </w:rPr>
              <w:t xml:space="preserve">May Day – </w:t>
            </w:r>
            <w:r w:rsidR="00EB6E8F">
              <w:rPr>
                <w:sz w:val="18"/>
                <w:szCs w:val="18"/>
              </w:rPr>
              <w:t>1</w:t>
            </w:r>
            <w:r w:rsidR="00EB6E8F" w:rsidRPr="00EB6E8F">
              <w:rPr>
                <w:sz w:val="18"/>
                <w:szCs w:val="18"/>
                <w:vertAlign w:val="superscript"/>
              </w:rPr>
              <w:t>st</w:t>
            </w:r>
            <w:r w:rsidR="00EB6E8F">
              <w:rPr>
                <w:sz w:val="18"/>
                <w:szCs w:val="18"/>
              </w:rPr>
              <w:t xml:space="preserve"> </w:t>
            </w:r>
            <w:r w:rsidRPr="0085312F">
              <w:rPr>
                <w:sz w:val="18"/>
                <w:szCs w:val="18"/>
              </w:rPr>
              <w:t>May</w:t>
            </w:r>
          </w:p>
          <w:p w14:paraId="1F93C2B6" w14:textId="64947849" w:rsidR="000C458A" w:rsidRPr="000C458A" w:rsidRDefault="000C458A" w:rsidP="000C458A">
            <w:pPr>
              <w:pStyle w:val="NoSpacing"/>
              <w:numPr>
                <w:ilvl w:val="0"/>
                <w:numId w:val="9"/>
              </w:numPr>
              <w:rPr>
                <w:sz w:val="18"/>
                <w:szCs w:val="18"/>
              </w:rPr>
            </w:pPr>
            <w:r w:rsidRPr="0085312F">
              <w:rPr>
                <w:sz w:val="18"/>
                <w:szCs w:val="18"/>
              </w:rPr>
              <w:t xml:space="preserve">National Children’s Day – </w:t>
            </w:r>
            <w:r>
              <w:rPr>
                <w:sz w:val="18"/>
                <w:szCs w:val="18"/>
              </w:rPr>
              <w:t>10</w:t>
            </w:r>
            <w:r w:rsidRPr="000C458A">
              <w:rPr>
                <w:sz w:val="18"/>
                <w:szCs w:val="18"/>
                <w:vertAlign w:val="superscript"/>
              </w:rPr>
              <w:t>th</w:t>
            </w:r>
            <w:r>
              <w:rPr>
                <w:sz w:val="18"/>
                <w:szCs w:val="18"/>
              </w:rPr>
              <w:t xml:space="preserve"> May</w:t>
            </w:r>
          </w:p>
          <w:p w14:paraId="16467C72" w14:textId="1DC280AA" w:rsidR="00F27094" w:rsidRPr="0085312F" w:rsidRDefault="00F27094" w:rsidP="00F27094">
            <w:pPr>
              <w:pStyle w:val="NoSpacing"/>
              <w:numPr>
                <w:ilvl w:val="0"/>
                <w:numId w:val="9"/>
              </w:numPr>
              <w:rPr>
                <w:sz w:val="18"/>
                <w:szCs w:val="18"/>
              </w:rPr>
            </w:pPr>
            <w:r w:rsidRPr="0085312F">
              <w:rPr>
                <w:sz w:val="18"/>
                <w:szCs w:val="18"/>
              </w:rPr>
              <w:t>Mental Health Awareness – 1</w:t>
            </w:r>
            <w:r w:rsidR="0085312F">
              <w:rPr>
                <w:sz w:val="18"/>
                <w:szCs w:val="18"/>
              </w:rPr>
              <w:t>1</w:t>
            </w:r>
            <w:r w:rsidR="0085312F" w:rsidRPr="0085312F">
              <w:rPr>
                <w:sz w:val="18"/>
                <w:szCs w:val="18"/>
                <w:vertAlign w:val="superscript"/>
              </w:rPr>
              <w:t>th</w:t>
            </w:r>
            <w:r w:rsidR="0085312F">
              <w:rPr>
                <w:sz w:val="18"/>
                <w:szCs w:val="18"/>
              </w:rPr>
              <w:t xml:space="preserve"> to 17</w:t>
            </w:r>
            <w:r w:rsidRPr="0085312F">
              <w:rPr>
                <w:sz w:val="18"/>
                <w:szCs w:val="18"/>
                <w:vertAlign w:val="superscript"/>
              </w:rPr>
              <w:t>th</w:t>
            </w:r>
            <w:r w:rsidRPr="0085312F">
              <w:rPr>
                <w:sz w:val="18"/>
                <w:szCs w:val="18"/>
              </w:rPr>
              <w:t xml:space="preserve"> May</w:t>
            </w:r>
          </w:p>
          <w:p w14:paraId="0DB03D85" w14:textId="3E48587F" w:rsidR="00F27094" w:rsidRPr="0085312F" w:rsidRDefault="00F27094" w:rsidP="00F27094">
            <w:pPr>
              <w:pStyle w:val="NoSpacing"/>
              <w:numPr>
                <w:ilvl w:val="0"/>
                <w:numId w:val="9"/>
              </w:numPr>
              <w:rPr>
                <w:sz w:val="18"/>
                <w:szCs w:val="18"/>
              </w:rPr>
            </w:pPr>
            <w:r w:rsidRPr="0085312F">
              <w:rPr>
                <w:sz w:val="18"/>
                <w:szCs w:val="18"/>
              </w:rPr>
              <w:t>World Environment Day - 5</w:t>
            </w:r>
            <w:r w:rsidRPr="0085312F">
              <w:rPr>
                <w:sz w:val="18"/>
                <w:szCs w:val="18"/>
                <w:vertAlign w:val="superscript"/>
              </w:rPr>
              <w:t>th</w:t>
            </w:r>
            <w:r w:rsidRPr="0085312F">
              <w:rPr>
                <w:sz w:val="18"/>
                <w:szCs w:val="18"/>
              </w:rPr>
              <w:t xml:space="preserve"> Jun</w:t>
            </w:r>
            <w:r w:rsidR="00EB6E8F">
              <w:rPr>
                <w:sz w:val="18"/>
                <w:szCs w:val="18"/>
              </w:rPr>
              <w:t>e</w:t>
            </w:r>
          </w:p>
          <w:p w14:paraId="0287440E" w14:textId="0D4A5C90" w:rsidR="00F27094" w:rsidRPr="0085312F" w:rsidRDefault="00F27094" w:rsidP="00F27094">
            <w:pPr>
              <w:pStyle w:val="NoSpacing"/>
              <w:numPr>
                <w:ilvl w:val="0"/>
                <w:numId w:val="9"/>
              </w:numPr>
              <w:rPr>
                <w:sz w:val="18"/>
                <w:szCs w:val="18"/>
              </w:rPr>
            </w:pPr>
            <w:r w:rsidRPr="0085312F">
              <w:rPr>
                <w:sz w:val="18"/>
                <w:szCs w:val="18"/>
              </w:rPr>
              <w:t xml:space="preserve">Father’s Day – </w:t>
            </w:r>
            <w:r w:rsidR="00EB6E8F">
              <w:rPr>
                <w:sz w:val="18"/>
                <w:szCs w:val="18"/>
              </w:rPr>
              <w:t>21</w:t>
            </w:r>
            <w:r w:rsidR="00EB6E8F" w:rsidRPr="00EB6E8F">
              <w:rPr>
                <w:sz w:val="18"/>
                <w:szCs w:val="18"/>
                <w:vertAlign w:val="superscript"/>
              </w:rPr>
              <w:t>st</w:t>
            </w:r>
            <w:r w:rsidR="00EB6E8F">
              <w:rPr>
                <w:sz w:val="18"/>
                <w:szCs w:val="18"/>
              </w:rPr>
              <w:t xml:space="preserve"> June</w:t>
            </w:r>
          </w:p>
          <w:p w14:paraId="2ADF5FB0" w14:textId="78CDB7AE" w:rsidR="00F27094" w:rsidRPr="00652523" w:rsidRDefault="00F27094" w:rsidP="00EB6E8F">
            <w:pPr>
              <w:pStyle w:val="ListParagraph"/>
              <w:ind w:left="360"/>
              <w:rPr>
                <w:sz w:val="20"/>
                <w:szCs w:val="18"/>
              </w:rPr>
            </w:pPr>
          </w:p>
        </w:tc>
      </w:tr>
    </w:tbl>
    <w:p w14:paraId="3581BBEC" w14:textId="77777777" w:rsidR="00247B6C" w:rsidRPr="003E7A83" w:rsidRDefault="00247B6C" w:rsidP="00DB33A7">
      <w:pPr>
        <w:rPr>
          <w:rFonts w:ascii="Century Gothic" w:hAnsi="Century Gothic"/>
          <w:sz w:val="20"/>
        </w:rPr>
      </w:pPr>
    </w:p>
    <w:sectPr w:rsidR="00247B6C" w:rsidRPr="003E7A83" w:rsidSect="00A6105A">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077" w:bottom="1134" w:left="107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F73B" w14:textId="77777777" w:rsidR="00956217" w:rsidRDefault="00956217" w:rsidP="00D77A62">
      <w:pPr>
        <w:spacing w:after="0" w:line="240" w:lineRule="auto"/>
      </w:pPr>
      <w:r>
        <w:separator/>
      </w:r>
    </w:p>
  </w:endnote>
  <w:endnote w:type="continuationSeparator" w:id="0">
    <w:p w14:paraId="08A482C6" w14:textId="77777777" w:rsidR="00956217" w:rsidRDefault="00956217" w:rsidP="00D7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7A97" w14:textId="77777777" w:rsidR="00655AF9" w:rsidRDefault="00655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A07D" w14:textId="77777777" w:rsidR="00655AF9" w:rsidRDefault="00655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B1464" w14:textId="77777777" w:rsidR="00655AF9" w:rsidRDefault="0065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74D59" w14:textId="77777777" w:rsidR="00956217" w:rsidRDefault="00956217" w:rsidP="00D77A62">
      <w:pPr>
        <w:spacing w:after="0" w:line="240" w:lineRule="auto"/>
      </w:pPr>
      <w:r>
        <w:separator/>
      </w:r>
    </w:p>
  </w:footnote>
  <w:footnote w:type="continuationSeparator" w:id="0">
    <w:p w14:paraId="380BB014" w14:textId="77777777" w:rsidR="00956217" w:rsidRDefault="00956217" w:rsidP="00D7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B2D6" w14:textId="77777777" w:rsidR="00655AF9" w:rsidRDefault="00655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A541" w14:textId="1CA02B47" w:rsidR="00D52C5C" w:rsidRPr="00FC03E6" w:rsidRDefault="00AD2AEC" w:rsidP="00FC03E6">
    <w:pPr>
      <w:pStyle w:val="Header"/>
    </w:pPr>
    <w:sdt>
      <w:sdtPr>
        <w:rPr>
          <w:b/>
          <w:color w:val="4F81BD" w:themeColor="accent1"/>
          <w:sz w:val="32"/>
        </w:rPr>
        <w:id w:val="-1890487184"/>
        <w:docPartObj>
          <w:docPartGallery w:val="Watermarks"/>
          <w:docPartUnique/>
        </w:docPartObj>
      </w:sdtPr>
      <w:sdtEndPr/>
      <w:sdtContent>
        <w:r>
          <w:rPr>
            <w:b/>
            <w:noProof/>
            <w:color w:val="4F81BD" w:themeColor="accent1"/>
            <w:sz w:val="32"/>
          </w:rPr>
          <w:pict w14:anchorId="426A3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C03E6" w:rsidRPr="004C2FA3">
      <w:rPr>
        <w:b/>
        <w:color w:val="4F81BD" w:themeColor="accent1"/>
        <w:sz w:val="32"/>
      </w:rPr>
      <w:t>Silver Springs Primary Academy</w:t>
    </w:r>
    <w:r w:rsidR="00FC03E6">
      <w:rPr>
        <w:b/>
        <w:color w:val="4F81BD" w:themeColor="accent1"/>
        <w:sz w:val="32"/>
      </w:rPr>
      <w:tab/>
    </w:r>
    <w:r w:rsidR="00FC03E6">
      <w:rPr>
        <w:b/>
        <w:color w:val="4F81BD" w:themeColor="accent1"/>
        <w:sz w:val="32"/>
      </w:rPr>
      <w:tab/>
    </w:r>
    <w:r w:rsidR="00FC03E6">
      <w:rPr>
        <w:b/>
        <w:color w:val="4F81BD" w:themeColor="accent1"/>
        <w:sz w:val="32"/>
      </w:rPr>
      <w:tab/>
    </w:r>
    <w:r w:rsidR="00FC03E6">
      <w:rPr>
        <w:b/>
        <w:color w:val="4F81BD" w:themeColor="accent1"/>
        <w:sz w:val="32"/>
      </w:rPr>
      <w:tab/>
    </w:r>
    <w:r w:rsidR="00FC03E6">
      <w:rPr>
        <w:b/>
        <w:color w:val="4F81BD" w:themeColor="accent1"/>
        <w:sz w:val="32"/>
      </w:rPr>
      <w:tab/>
      <w:t xml:space="preserve">               Long Term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DF43" w14:textId="77777777" w:rsidR="00655AF9" w:rsidRDefault="00655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363E"/>
    <w:multiLevelType w:val="hybridMultilevel"/>
    <w:tmpl w:val="88BAC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E27BE"/>
    <w:multiLevelType w:val="hybridMultilevel"/>
    <w:tmpl w:val="94425240"/>
    <w:lvl w:ilvl="0" w:tplc="F25C7298">
      <w:start w:val="3"/>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F362A"/>
    <w:multiLevelType w:val="hybridMultilevel"/>
    <w:tmpl w:val="BA7463B0"/>
    <w:lvl w:ilvl="0" w:tplc="1B284732">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6474F"/>
    <w:multiLevelType w:val="hybridMultilevel"/>
    <w:tmpl w:val="C3A2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B464F"/>
    <w:multiLevelType w:val="hybridMultilevel"/>
    <w:tmpl w:val="3DBA5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B17FF1"/>
    <w:multiLevelType w:val="hybridMultilevel"/>
    <w:tmpl w:val="91D28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A79BF"/>
    <w:multiLevelType w:val="hybridMultilevel"/>
    <w:tmpl w:val="B4FCD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E131FC"/>
    <w:multiLevelType w:val="hybridMultilevel"/>
    <w:tmpl w:val="915C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00EA3"/>
    <w:multiLevelType w:val="hybridMultilevel"/>
    <w:tmpl w:val="E23E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51BE7"/>
    <w:multiLevelType w:val="hybridMultilevel"/>
    <w:tmpl w:val="00F2974A"/>
    <w:lvl w:ilvl="0" w:tplc="AD2C1682">
      <w:start w:val="6"/>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0A42"/>
    <w:multiLevelType w:val="hybridMultilevel"/>
    <w:tmpl w:val="6B68C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4E1FC7"/>
    <w:multiLevelType w:val="hybridMultilevel"/>
    <w:tmpl w:val="D89EA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0"/>
  </w:num>
  <w:num w:numId="5">
    <w:abstractNumId w:val="5"/>
  </w:num>
  <w:num w:numId="6">
    <w:abstractNumId w:val="1"/>
  </w:num>
  <w:num w:numId="7">
    <w:abstractNumId w:val="9"/>
  </w:num>
  <w:num w:numId="8">
    <w:abstractNumId w:val="2"/>
  </w:num>
  <w:num w:numId="9">
    <w:abstractNumId w:val="4"/>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2"/>
    <w:rsid w:val="00022EEB"/>
    <w:rsid w:val="00050CA1"/>
    <w:rsid w:val="0006435C"/>
    <w:rsid w:val="00073776"/>
    <w:rsid w:val="00082605"/>
    <w:rsid w:val="00083D1E"/>
    <w:rsid w:val="0009568A"/>
    <w:rsid w:val="000A23F5"/>
    <w:rsid w:val="000A65D0"/>
    <w:rsid w:val="000B464E"/>
    <w:rsid w:val="000B7D1E"/>
    <w:rsid w:val="000C390A"/>
    <w:rsid w:val="000C458A"/>
    <w:rsid w:val="000E2997"/>
    <w:rsid w:val="000E3406"/>
    <w:rsid w:val="000E61AE"/>
    <w:rsid w:val="000F7066"/>
    <w:rsid w:val="00106FEF"/>
    <w:rsid w:val="001077AC"/>
    <w:rsid w:val="00107885"/>
    <w:rsid w:val="00111E01"/>
    <w:rsid w:val="0012121B"/>
    <w:rsid w:val="00126500"/>
    <w:rsid w:val="00131C6D"/>
    <w:rsid w:val="001448DD"/>
    <w:rsid w:val="00151C43"/>
    <w:rsid w:val="00152E5E"/>
    <w:rsid w:val="00165C37"/>
    <w:rsid w:val="001739DA"/>
    <w:rsid w:val="00184374"/>
    <w:rsid w:val="001958E7"/>
    <w:rsid w:val="001C57C1"/>
    <w:rsid w:val="001E6D58"/>
    <w:rsid w:val="001F2873"/>
    <w:rsid w:val="00206BE0"/>
    <w:rsid w:val="00220B0B"/>
    <w:rsid w:val="00225482"/>
    <w:rsid w:val="00247B6C"/>
    <w:rsid w:val="00260088"/>
    <w:rsid w:val="00261C67"/>
    <w:rsid w:val="00264271"/>
    <w:rsid w:val="00273C9A"/>
    <w:rsid w:val="002878A3"/>
    <w:rsid w:val="002A238A"/>
    <w:rsid w:val="002A3BF4"/>
    <w:rsid w:val="002C0FA1"/>
    <w:rsid w:val="002C62AA"/>
    <w:rsid w:val="002D2D0D"/>
    <w:rsid w:val="002E1F20"/>
    <w:rsid w:val="002F1F40"/>
    <w:rsid w:val="002F31CC"/>
    <w:rsid w:val="002F6374"/>
    <w:rsid w:val="00304AC3"/>
    <w:rsid w:val="00316487"/>
    <w:rsid w:val="00317243"/>
    <w:rsid w:val="0032320F"/>
    <w:rsid w:val="00327436"/>
    <w:rsid w:val="00344737"/>
    <w:rsid w:val="00347E59"/>
    <w:rsid w:val="00364BE0"/>
    <w:rsid w:val="003671C4"/>
    <w:rsid w:val="00374AB9"/>
    <w:rsid w:val="003755D1"/>
    <w:rsid w:val="00391197"/>
    <w:rsid w:val="00397FE6"/>
    <w:rsid w:val="003A2059"/>
    <w:rsid w:val="003E3CB3"/>
    <w:rsid w:val="003E7A83"/>
    <w:rsid w:val="003F0FCA"/>
    <w:rsid w:val="00401550"/>
    <w:rsid w:val="004046E3"/>
    <w:rsid w:val="00406762"/>
    <w:rsid w:val="0044468C"/>
    <w:rsid w:val="00445A4A"/>
    <w:rsid w:val="00466EC2"/>
    <w:rsid w:val="004741E0"/>
    <w:rsid w:val="00493192"/>
    <w:rsid w:val="004A4BE9"/>
    <w:rsid w:val="004B2C8F"/>
    <w:rsid w:val="004B4B9E"/>
    <w:rsid w:val="004C5AD7"/>
    <w:rsid w:val="004D5EC9"/>
    <w:rsid w:val="004D6898"/>
    <w:rsid w:val="004E1C2A"/>
    <w:rsid w:val="004E6FB9"/>
    <w:rsid w:val="004F3815"/>
    <w:rsid w:val="004F79E1"/>
    <w:rsid w:val="00505C79"/>
    <w:rsid w:val="00511F97"/>
    <w:rsid w:val="00513B9E"/>
    <w:rsid w:val="005312B6"/>
    <w:rsid w:val="005341DC"/>
    <w:rsid w:val="00544C1F"/>
    <w:rsid w:val="005573B2"/>
    <w:rsid w:val="00563999"/>
    <w:rsid w:val="00570454"/>
    <w:rsid w:val="00585EF6"/>
    <w:rsid w:val="005934F5"/>
    <w:rsid w:val="00595B4F"/>
    <w:rsid w:val="005A4DC2"/>
    <w:rsid w:val="005B0C2E"/>
    <w:rsid w:val="005B761C"/>
    <w:rsid w:val="005F4656"/>
    <w:rsid w:val="005F49D6"/>
    <w:rsid w:val="005F5737"/>
    <w:rsid w:val="00603F7B"/>
    <w:rsid w:val="00621A0F"/>
    <w:rsid w:val="00632A09"/>
    <w:rsid w:val="00636562"/>
    <w:rsid w:val="00641B88"/>
    <w:rsid w:val="00645BCD"/>
    <w:rsid w:val="00650869"/>
    <w:rsid w:val="00652523"/>
    <w:rsid w:val="00652714"/>
    <w:rsid w:val="00655793"/>
    <w:rsid w:val="00655AF9"/>
    <w:rsid w:val="00656CF0"/>
    <w:rsid w:val="006636AA"/>
    <w:rsid w:val="00670368"/>
    <w:rsid w:val="00673DEA"/>
    <w:rsid w:val="0068676F"/>
    <w:rsid w:val="00691637"/>
    <w:rsid w:val="006940C3"/>
    <w:rsid w:val="006D286B"/>
    <w:rsid w:val="006E0734"/>
    <w:rsid w:val="006E56D9"/>
    <w:rsid w:val="006E6FC8"/>
    <w:rsid w:val="006F1C85"/>
    <w:rsid w:val="006F2348"/>
    <w:rsid w:val="0073314C"/>
    <w:rsid w:val="007339B2"/>
    <w:rsid w:val="00742D15"/>
    <w:rsid w:val="007945FC"/>
    <w:rsid w:val="007A42F2"/>
    <w:rsid w:val="007B5949"/>
    <w:rsid w:val="007F1BB5"/>
    <w:rsid w:val="00800A63"/>
    <w:rsid w:val="00805500"/>
    <w:rsid w:val="008077E6"/>
    <w:rsid w:val="008173B5"/>
    <w:rsid w:val="008369C8"/>
    <w:rsid w:val="008461F1"/>
    <w:rsid w:val="0085312F"/>
    <w:rsid w:val="008627C2"/>
    <w:rsid w:val="00867FCF"/>
    <w:rsid w:val="00882B43"/>
    <w:rsid w:val="0088333E"/>
    <w:rsid w:val="00885E89"/>
    <w:rsid w:val="008A7AED"/>
    <w:rsid w:val="008B09B2"/>
    <w:rsid w:val="008C0302"/>
    <w:rsid w:val="008D7726"/>
    <w:rsid w:val="008F00F0"/>
    <w:rsid w:val="008F4585"/>
    <w:rsid w:val="008F4A28"/>
    <w:rsid w:val="008F66DE"/>
    <w:rsid w:val="0091289A"/>
    <w:rsid w:val="009411D1"/>
    <w:rsid w:val="00945561"/>
    <w:rsid w:val="00945AE5"/>
    <w:rsid w:val="009534F4"/>
    <w:rsid w:val="00956217"/>
    <w:rsid w:val="00963683"/>
    <w:rsid w:val="00966E76"/>
    <w:rsid w:val="00970006"/>
    <w:rsid w:val="0097757E"/>
    <w:rsid w:val="00982457"/>
    <w:rsid w:val="009B4765"/>
    <w:rsid w:val="009B4C58"/>
    <w:rsid w:val="009B5BEA"/>
    <w:rsid w:val="009D0705"/>
    <w:rsid w:val="009D5064"/>
    <w:rsid w:val="009E21BF"/>
    <w:rsid w:val="009F1783"/>
    <w:rsid w:val="00A026EC"/>
    <w:rsid w:val="00A04E06"/>
    <w:rsid w:val="00A22AED"/>
    <w:rsid w:val="00A53923"/>
    <w:rsid w:val="00A6105A"/>
    <w:rsid w:val="00A6231F"/>
    <w:rsid w:val="00A63392"/>
    <w:rsid w:val="00A65E63"/>
    <w:rsid w:val="00A7634E"/>
    <w:rsid w:val="00A90923"/>
    <w:rsid w:val="00A93752"/>
    <w:rsid w:val="00AB0668"/>
    <w:rsid w:val="00AB3E9B"/>
    <w:rsid w:val="00AB4CF3"/>
    <w:rsid w:val="00AB75C8"/>
    <w:rsid w:val="00AC1D9D"/>
    <w:rsid w:val="00AC7C68"/>
    <w:rsid w:val="00AD2AEC"/>
    <w:rsid w:val="00AD7792"/>
    <w:rsid w:val="00AE3246"/>
    <w:rsid w:val="00AF181F"/>
    <w:rsid w:val="00AF7CD1"/>
    <w:rsid w:val="00B04AAC"/>
    <w:rsid w:val="00B24585"/>
    <w:rsid w:val="00B300AC"/>
    <w:rsid w:val="00B33250"/>
    <w:rsid w:val="00B33C47"/>
    <w:rsid w:val="00B604D2"/>
    <w:rsid w:val="00B6235A"/>
    <w:rsid w:val="00B642C9"/>
    <w:rsid w:val="00B70E32"/>
    <w:rsid w:val="00B90FC7"/>
    <w:rsid w:val="00B91B27"/>
    <w:rsid w:val="00B9235F"/>
    <w:rsid w:val="00B942C8"/>
    <w:rsid w:val="00B965CD"/>
    <w:rsid w:val="00BA6DFC"/>
    <w:rsid w:val="00BB2C50"/>
    <w:rsid w:val="00BD66F0"/>
    <w:rsid w:val="00BE2F52"/>
    <w:rsid w:val="00BF2CEC"/>
    <w:rsid w:val="00BF69D8"/>
    <w:rsid w:val="00C00F9B"/>
    <w:rsid w:val="00C01EA4"/>
    <w:rsid w:val="00C20DEF"/>
    <w:rsid w:val="00C20EDC"/>
    <w:rsid w:val="00C217BE"/>
    <w:rsid w:val="00C261FD"/>
    <w:rsid w:val="00C42B81"/>
    <w:rsid w:val="00C560EB"/>
    <w:rsid w:val="00C659E4"/>
    <w:rsid w:val="00C82C40"/>
    <w:rsid w:val="00C85B68"/>
    <w:rsid w:val="00C95DD7"/>
    <w:rsid w:val="00CA5CE6"/>
    <w:rsid w:val="00CB5D1D"/>
    <w:rsid w:val="00CC0D6A"/>
    <w:rsid w:val="00CC6B3E"/>
    <w:rsid w:val="00CD3BC9"/>
    <w:rsid w:val="00CF1382"/>
    <w:rsid w:val="00D016C3"/>
    <w:rsid w:val="00D153BA"/>
    <w:rsid w:val="00D17B0A"/>
    <w:rsid w:val="00D20173"/>
    <w:rsid w:val="00D2574E"/>
    <w:rsid w:val="00D45823"/>
    <w:rsid w:val="00D47343"/>
    <w:rsid w:val="00D52C5C"/>
    <w:rsid w:val="00D63CE0"/>
    <w:rsid w:val="00D6619F"/>
    <w:rsid w:val="00D77A62"/>
    <w:rsid w:val="00D804E8"/>
    <w:rsid w:val="00D82382"/>
    <w:rsid w:val="00D91DAA"/>
    <w:rsid w:val="00DA25C2"/>
    <w:rsid w:val="00DA3B83"/>
    <w:rsid w:val="00DB33A7"/>
    <w:rsid w:val="00DC24A5"/>
    <w:rsid w:val="00DE3A43"/>
    <w:rsid w:val="00DF1CDB"/>
    <w:rsid w:val="00E0539F"/>
    <w:rsid w:val="00E25E46"/>
    <w:rsid w:val="00E277A1"/>
    <w:rsid w:val="00E332DE"/>
    <w:rsid w:val="00E33FFD"/>
    <w:rsid w:val="00E3674A"/>
    <w:rsid w:val="00E45EDE"/>
    <w:rsid w:val="00E47802"/>
    <w:rsid w:val="00E520CC"/>
    <w:rsid w:val="00E561DB"/>
    <w:rsid w:val="00E66D44"/>
    <w:rsid w:val="00E856BC"/>
    <w:rsid w:val="00E8636E"/>
    <w:rsid w:val="00EA3168"/>
    <w:rsid w:val="00EA65C7"/>
    <w:rsid w:val="00EB03CF"/>
    <w:rsid w:val="00EB5522"/>
    <w:rsid w:val="00EB6E8F"/>
    <w:rsid w:val="00ED2032"/>
    <w:rsid w:val="00EF3430"/>
    <w:rsid w:val="00F05DFF"/>
    <w:rsid w:val="00F25FD1"/>
    <w:rsid w:val="00F27094"/>
    <w:rsid w:val="00F34419"/>
    <w:rsid w:val="00F51F66"/>
    <w:rsid w:val="00F52BEB"/>
    <w:rsid w:val="00F57AE7"/>
    <w:rsid w:val="00F71886"/>
    <w:rsid w:val="00F80CA4"/>
    <w:rsid w:val="00F820DA"/>
    <w:rsid w:val="00F9049C"/>
    <w:rsid w:val="00F97F81"/>
    <w:rsid w:val="00FB2882"/>
    <w:rsid w:val="00FB5262"/>
    <w:rsid w:val="00FC03E6"/>
    <w:rsid w:val="00FC2B82"/>
    <w:rsid w:val="00FC3DCD"/>
    <w:rsid w:val="00FC78DF"/>
    <w:rsid w:val="00FE1BA9"/>
    <w:rsid w:val="00FE3B71"/>
    <w:rsid w:val="00FE69FD"/>
    <w:rsid w:val="00FF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7CD35AB"/>
  <w15:docId w15:val="{17AC507E-8364-4964-B8CA-4804D37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B27"/>
  </w:style>
  <w:style w:type="paragraph" w:styleId="Heading1">
    <w:name w:val="heading 1"/>
    <w:basedOn w:val="Normal"/>
    <w:link w:val="Heading1Char"/>
    <w:uiPriority w:val="9"/>
    <w:qFormat/>
    <w:rsid w:val="000C390A"/>
    <w:pPr>
      <w:spacing w:before="240" w:after="120" w:line="259" w:lineRule="auto"/>
      <w:outlineLvl w:val="0"/>
    </w:pPr>
    <w:rPr>
      <w:rFonts w:ascii="Calibri" w:eastAsia="Calibri" w:hAnsi="Calibri" w:cs="Calibri"/>
      <w:b/>
      <w:bCs/>
      <w:sz w:val="48"/>
      <w:szCs w:val="4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A62"/>
  </w:style>
  <w:style w:type="paragraph" w:styleId="Footer">
    <w:name w:val="footer"/>
    <w:basedOn w:val="Normal"/>
    <w:link w:val="FooterChar"/>
    <w:uiPriority w:val="99"/>
    <w:unhideWhenUsed/>
    <w:rsid w:val="00D77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A62"/>
  </w:style>
  <w:style w:type="paragraph" w:styleId="BalloonText">
    <w:name w:val="Balloon Text"/>
    <w:basedOn w:val="Normal"/>
    <w:link w:val="BalloonTextChar"/>
    <w:uiPriority w:val="99"/>
    <w:semiHidden/>
    <w:unhideWhenUsed/>
    <w:rsid w:val="00CD3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C9"/>
    <w:rPr>
      <w:rFonts w:ascii="Tahoma" w:hAnsi="Tahoma" w:cs="Tahoma"/>
      <w:sz w:val="16"/>
      <w:szCs w:val="16"/>
    </w:rPr>
  </w:style>
  <w:style w:type="character" w:styleId="Hyperlink">
    <w:name w:val="Hyperlink"/>
    <w:basedOn w:val="DefaultParagraphFont"/>
    <w:uiPriority w:val="99"/>
    <w:unhideWhenUsed/>
    <w:rsid w:val="00A04E06"/>
    <w:rPr>
      <w:color w:val="0000FF" w:themeColor="hyperlink"/>
      <w:u w:val="single"/>
    </w:rPr>
  </w:style>
  <w:style w:type="paragraph" w:styleId="EndnoteText">
    <w:name w:val="endnote text"/>
    <w:basedOn w:val="Normal"/>
    <w:link w:val="EndnoteTextChar"/>
    <w:uiPriority w:val="99"/>
    <w:semiHidden/>
    <w:unhideWhenUsed/>
    <w:rsid w:val="001212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121B"/>
    <w:rPr>
      <w:sz w:val="20"/>
      <w:szCs w:val="20"/>
    </w:rPr>
  </w:style>
  <w:style w:type="character" w:styleId="EndnoteReference">
    <w:name w:val="endnote reference"/>
    <w:basedOn w:val="DefaultParagraphFont"/>
    <w:uiPriority w:val="99"/>
    <w:semiHidden/>
    <w:unhideWhenUsed/>
    <w:rsid w:val="0012121B"/>
    <w:rPr>
      <w:vertAlign w:val="superscript"/>
    </w:rPr>
  </w:style>
  <w:style w:type="paragraph" w:styleId="ListParagraph">
    <w:name w:val="List Paragraph"/>
    <w:basedOn w:val="Normal"/>
    <w:uiPriority w:val="34"/>
    <w:qFormat/>
    <w:rsid w:val="005B0C2E"/>
    <w:pPr>
      <w:ind w:left="720"/>
      <w:contextualSpacing/>
    </w:pPr>
  </w:style>
  <w:style w:type="paragraph" w:styleId="NoSpacing">
    <w:name w:val="No Spacing"/>
    <w:uiPriority w:val="1"/>
    <w:qFormat/>
    <w:rsid w:val="00982457"/>
    <w:pPr>
      <w:spacing w:after="0" w:line="240" w:lineRule="auto"/>
    </w:pPr>
  </w:style>
  <w:style w:type="character" w:customStyle="1" w:styleId="Heading1Char">
    <w:name w:val="Heading 1 Char"/>
    <w:basedOn w:val="DefaultParagraphFont"/>
    <w:link w:val="Heading1"/>
    <w:uiPriority w:val="9"/>
    <w:rsid w:val="000C390A"/>
    <w:rPr>
      <w:rFonts w:ascii="Calibri" w:eastAsia="Calibri" w:hAnsi="Calibri" w:cs="Calibri"/>
      <w:b/>
      <w:bCs/>
      <w:sz w:val="48"/>
      <w:szCs w:val="48"/>
      <w:lang w:val="en-US" w:eastAsia="en-GB"/>
    </w:rPr>
  </w:style>
  <w:style w:type="paragraph" w:customStyle="1" w:styleId="Default">
    <w:name w:val="Default"/>
    <w:rsid w:val="00F25F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art.org.uk/the-art-of-displa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ccessart.org.uk/exploring-patter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art.org.uk/sculptural-fo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art.org.uk/storytelling-through-draw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cessart.org.uk/sculpture-and-structu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rt.org.uk/still-lif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86bd0-74c4-44ab-8f83-bd04a0191cf5">
      <Terms xmlns="http://schemas.microsoft.com/office/infopath/2007/PartnerControls"/>
    </lcf76f155ced4ddcb4097134ff3c332f>
    <TaxCatchAll xmlns="485582ba-afc1-459b-92f3-b36aafadc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99EA834F027468A763FB0FB9D9F82" ma:contentTypeVersion="15" ma:contentTypeDescription="Create a new document." ma:contentTypeScope="" ma:versionID="418a5fc696a141eb6277ed6506f37e00">
  <xsd:schema xmlns:xsd="http://www.w3.org/2001/XMLSchema" xmlns:xs="http://www.w3.org/2001/XMLSchema" xmlns:p="http://schemas.microsoft.com/office/2006/metadata/properties" xmlns:ns2="21486bd0-74c4-44ab-8f83-bd04a0191cf5" xmlns:ns3="485582ba-afc1-459b-92f3-b36aafadc9d6" xmlns:ns4="65945d3a-41a5-475e-8c71-4c35a27c8f1f" targetNamespace="http://schemas.microsoft.com/office/2006/metadata/properties" ma:root="true" ma:fieldsID="e6f3acc5e2b25a8be3ec369f018232f0" ns2:_="" ns3:_="" ns4:_="">
    <xsd:import namespace="21486bd0-74c4-44ab-8f83-bd04a0191cf5"/>
    <xsd:import namespace="485582ba-afc1-459b-92f3-b36aafadc9d6"/>
    <xsd:import namespace="65945d3a-41a5-475e-8c71-4c35a27c8f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86bd0-74c4-44ab-8f83-bd04a0191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582ba-afc1-459b-92f3-b36aafadc9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90b9be-09a2-4414-996d-a8e9850286f8}" ma:internalName="TaxCatchAll" ma:showField="CatchAllData" ma:web="485582ba-afc1-459b-92f3-b36aafadc9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945d3a-41a5-475e-8c71-4c35a27c8f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89DD-7BA4-4BB8-94AF-5A40A90A00FA}">
  <ds:schemaRefs>
    <ds:schemaRef ds:uri="http://schemas.microsoft.com/office/infopath/2007/PartnerControls"/>
    <ds:schemaRef ds:uri="http://purl.org/dc/elements/1.1/"/>
    <ds:schemaRef ds:uri="http://purl.org/dc/terms/"/>
    <ds:schemaRef ds:uri="b35f1d96-f50c-4e5a-8410-82f04871cdb4"/>
    <ds:schemaRef ds:uri="http://schemas.microsoft.com/office/2006/documentManagement/types"/>
    <ds:schemaRef ds:uri="http://schemas.openxmlformats.org/package/2006/metadata/core-properties"/>
    <ds:schemaRef ds:uri="http://www.w3.org/XML/1998/namespace"/>
    <ds:schemaRef ds:uri="8523b591-4507-4223-9892-ca6b7059389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34BB54-55A2-4154-A7F0-71456E4F4D5B}"/>
</file>

<file path=customXml/itemProps3.xml><?xml version="1.0" encoding="utf-8"?>
<ds:datastoreItem xmlns:ds="http://schemas.openxmlformats.org/officeDocument/2006/customXml" ds:itemID="{900E16B3-B2BD-4F40-88F2-82E235DE408E}">
  <ds:schemaRefs>
    <ds:schemaRef ds:uri="http://schemas.microsoft.com/sharepoint/v3/contenttype/forms"/>
  </ds:schemaRefs>
</ds:datastoreItem>
</file>

<file path=customXml/itemProps4.xml><?xml version="1.0" encoding="utf-8"?>
<ds:datastoreItem xmlns:ds="http://schemas.openxmlformats.org/officeDocument/2006/customXml" ds:itemID="{3C4607A7-DB25-4202-8F6E-7E0E3CB3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Silver Springs Primary Academy</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Frances Waite</cp:lastModifiedBy>
  <cp:revision>10</cp:revision>
  <cp:lastPrinted>2023-10-05T11:59:00Z</cp:lastPrinted>
  <dcterms:created xsi:type="dcterms:W3CDTF">2025-07-15T15:48:00Z</dcterms:created>
  <dcterms:modified xsi:type="dcterms:W3CDTF">2025-07-18T11:17:00Z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0x010100E4999EA834F027468A763FB0FB9D9F82</vt:lpwstr>
  </property>
</Properties>
</file>